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ABC8D" w14:textId="77777777" w:rsidR="0091012C" w:rsidRDefault="00000000" w:rsidP="00F31883">
      <w:pPr>
        <w:pStyle w:val="Heading1"/>
        <w:rPr>
          <w:rFonts w:ascii="Montserrat" w:hAnsi="Montserrat"/>
          <w:color w:val="0F55CC"/>
        </w:rPr>
      </w:pPr>
      <w:r>
        <w:rPr>
          <w:noProof/>
        </w:rPr>
        <mc:AlternateContent>
          <mc:Choice Requires="wps">
            <w:drawing>
              <wp:anchor distT="0" distB="0" distL="114300" distR="114300" simplePos="0" relativeHeight="251661312" behindDoc="0" locked="0" layoutInCell="1" allowOverlap="1" wp14:anchorId="77836A0A" wp14:editId="42F54ADA">
                <wp:simplePos x="0" y="0"/>
                <wp:positionH relativeFrom="column">
                  <wp:posOffset>-931025</wp:posOffset>
                </wp:positionH>
                <wp:positionV relativeFrom="paragraph">
                  <wp:posOffset>-332510</wp:posOffset>
                </wp:positionV>
                <wp:extent cx="7771130" cy="1313411"/>
                <wp:effectExtent l="0" t="0" r="0" b="0"/>
                <wp:wrapNone/>
                <wp:docPr id="11" name="Rectangle 11"/>
                <wp:cNvGraphicFramePr/>
                <a:graphic xmlns:a="http://schemas.openxmlformats.org/drawingml/2006/main">
                  <a:graphicData uri="http://schemas.microsoft.com/office/word/2010/wordprocessingShape">
                    <wps:wsp>
                      <wps:cNvSpPr/>
                      <wps:spPr>
                        <a:xfrm>
                          <a:off x="0" y="0"/>
                          <a:ext cx="7771130" cy="1313411"/>
                        </a:xfrm>
                        <a:prstGeom prst="rect">
                          <a:avLst/>
                        </a:prstGeom>
                        <a:noFill/>
                        <a:ln>
                          <a:noFill/>
                        </a:ln>
                      </wps:spPr>
                      <wps:txbx>
                        <w:txbxContent>
                          <w:p w14:paraId="2B9A66CE" w14:textId="77777777" w:rsidR="0091012C" w:rsidRPr="00F31883" w:rsidRDefault="00000000" w:rsidP="007502AB">
                            <w:pPr>
                              <w:pStyle w:val="Title"/>
                            </w:pPr>
                            <w:r>
                              <w:rPr>
                                <w:bCs/>
                                <w:lang w:val="zh-CN"/>
                              </w:rPr>
                              <w:t>工作范围</w:t>
                            </w:r>
                            <w:r>
                              <w:rPr>
                                <w:b w:val="0"/>
                                <w:lang w:val="zh-CN"/>
                              </w:rPr>
                              <w:t xml:space="preserve"> </w:t>
                            </w:r>
                            <w:r>
                              <w:rPr>
                                <w:bCs/>
                                <w:lang w:val="zh-CN"/>
                              </w:rPr>
                              <w:br/>
                            </w:r>
                            <w:r>
                              <w:rPr>
                                <w:bCs/>
                                <w:lang w:val="zh-CN"/>
                              </w:rPr>
                              <w:t>模板</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7836A0A" id="Rectangle 11" o:spid="_x0000_s1026" style="position:absolute;margin-left:-73.3pt;margin-top:-26.2pt;width:611.9pt;height:10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" filled="f" stroked="f">
                <v:textbox inset="2.53958mm,1.2694mm,2.53958mm,1.2694mm">
                  <w:txbxContent>
                    <w:p w14:paraId="2B9A66CE" w14:textId="77777777" w:rsidR="0091012C" w:rsidRPr="00F31883" w:rsidRDefault="00000000" w:rsidP="007502AB">
                      <w:pPr>
                        <w:pStyle w:val="Title"/>
                      </w:pPr>
                      <w:r>
                        <w:rPr>
                          <w:bCs/>
                          <w:lang w:val="zh-CN"/>
                        </w:rPr>
                        <w:t>工作范围</w:t>
                      </w:r>
                      <w:r>
                        <w:rPr>
                          <w:b w:val="0"/>
                          <w:lang w:val="zh-CN"/>
                        </w:rPr>
                        <w:t xml:space="preserve"> </w:t>
                      </w:r>
                      <w:r>
                        <w:rPr>
                          <w:bCs/>
                          <w:lang w:val="zh-CN"/>
                        </w:rPr>
                        <w:br/>
                      </w:r>
                      <w:r>
                        <w:rPr>
                          <w:bCs/>
                          <w:lang w:val="zh-CN"/>
                        </w:rPr>
                        <w:t>模板</w:t>
                      </w:r>
                    </w:p>
                  </w:txbxContent>
                </v:textbox>
              </v:rect>
            </w:pict>
          </mc:Fallback>
        </mc:AlternateContent>
      </w:r>
      <w:r w:rsidR="00F31883">
        <w:rPr>
          <w:noProof/>
        </w:rPr>
        <mc:AlternateContent>
          <mc:Choice Requires="wps">
            <w:drawing>
              <wp:anchor distT="0" distB="0" distL="114300" distR="114300" simplePos="0" relativeHeight="251662336" behindDoc="0" locked="1" layoutInCell="1" allowOverlap="1" wp14:anchorId="0722E76C" wp14:editId="6114CF6F">
                <wp:simplePos x="0" y="0"/>
                <wp:positionH relativeFrom="column">
                  <wp:posOffset>-957304</wp:posOffset>
                </wp:positionH>
                <wp:positionV relativeFrom="page">
                  <wp:posOffset>-128270</wp:posOffset>
                </wp:positionV>
                <wp:extent cx="1984248" cy="1325880"/>
                <wp:effectExtent l="0" t="0" r="0" b="0"/>
                <wp:wrapNone/>
                <wp:docPr id="18" name="Rectangle 18"/>
                <wp:cNvGraphicFramePr/>
                <a:graphic xmlns:a="http://schemas.openxmlformats.org/drawingml/2006/main">
                  <a:graphicData uri="http://schemas.microsoft.com/office/word/2010/wordprocessingShape">
                    <wps:wsp>
                      <wps:cNvSpPr/>
                      <wps:spPr>
                        <a:xfrm>
                          <a:off x="0" y="0"/>
                          <a:ext cx="1984248" cy="1325880"/>
                        </a:xfrm>
                        <a:prstGeom prst="rect">
                          <a:avLst/>
                        </a:prstGeom>
                        <a:blipFill>
                          <a:blip r:embed="rId10" cstate="print">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488DA74A" w14:textId="77777777" w:rsidR="0091012C" w:rsidRDefault="0091012C" w:rsidP="0091012C">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 o:spid="_x0000_s1026" style="width:156.25pt;height:104.4pt;margin-top:-10.1pt;margin-left:-75.4pt;mso-height-percent:0;mso-height-relative:margin;mso-position-vertical-relative:page;mso-width-percent:0;mso-width-relative:margin;mso-wrap-distance-bottom:0;mso-wrap-distance-left:9pt;mso-wrap-distance-right:9pt;mso-wrap-distance-top:0;mso-wrap-style:square;position:absolute;visibility:visible;v-text-anchor:middle;z-index:251663360" stroked="f">
                <v:fill r:id="rId11" o:title="" recolor="t" rotate="t" type="frame"/>
                <v:shadow on="t" type="perspective" color="black" opacity="0" origin=",0.5" offset="1.81pt,-0.03pt" matrix="2,,,2"/>
                <v:textbox>
                  <w:txbxContent>
                    <w:p w:rsidR="0091012C" w:rsidP="0091012C" w14:paraId="71807AC1" w14:textId="77777777">
                      <w:pPr>
                        <w:jc w:val="center"/>
                      </w:pPr>
                    </w:p>
                  </w:txbxContent>
                </v:textbox>
                <w10:anchorlock/>
              </v:rect>
            </w:pict>
          </mc:Fallback>
        </mc:AlternateContent>
      </w:r>
      <w:r w:rsidR="00D94895">
        <w:rPr>
          <w:noProof/>
        </w:rPr>
        <mc:AlternateContent>
          <mc:Choice Requires="wps">
            <w:drawing>
              <wp:anchor distT="0" distB="0" distL="114300" distR="114300" simplePos="0" relativeHeight="251658240" behindDoc="0" locked="1" layoutInCell="1" allowOverlap="1" wp14:anchorId="7666ADD0" wp14:editId="5C26F242">
                <wp:simplePos x="0" y="0"/>
                <wp:positionH relativeFrom="column">
                  <wp:posOffset>-930097</wp:posOffset>
                </wp:positionH>
                <wp:positionV relativeFrom="page">
                  <wp:posOffset>-18415</wp:posOffset>
                </wp:positionV>
                <wp:extent cx="7772400" cy="1901952"/>
                <wp:effectExtent l="25400" t="25400" r="25400" b="28575"/>
                <wp:wrapNone/>
                <wp:docPr id="8" name="Rectangle 8"/>
                <wp:cNvGraphicFramePr/>
                <a:graphic xmlns:a="http://schemas.openxmlformats.org/drawingml/2006/main">
                  <a:graphicData uri="http://schemas.microsoft.com/office/word/2010/wordprocessingShape">
                    <wps:wsp>
                      <wps:cNvSpPr/>
                      <wps:spPr>
                        <a:xfrm>
                          <a:off x="0" y="0"/>
                          <a:ext cx="7772400" cy="1901952"/>
                        </a:xfrm>
                        <a:prstGeom prst="rect">
                          <a:avLst/>
                        </a:prstGeom>
                        <a:blipFill>
                          <a:blip r:embed="rId12" cstate="print">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26486B02" w14:textId="77777777" w:rsidR="0091012C" w:rsidRDefault="0091012C" w:rsidP="0091012C"/>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27" style="width:612pt;height:149.75pt;margin-top:-1.45pt;margin-left:-73.25pt;mso-height-percent:0;mso-height-relative:margin;mso-position-vertical-relative:page;mso-width-percent:0;mso-width-relative:margin;mso-wrap-distance-bottom:0;mso-wrap-distance-left:9pt;mso-wrap-distance-right:9pt;mso-wrap-distance-top:0;mso-wrap-style:square;position:absolute;visibility:visible;v-text-anchor:middle;z-index:251659264" stroked="f">
                <v:fill r:id="rId13" o:title="" recolor="t" rotate="t" type="frame"/>
                <v:shadow on="t" type="perspective" color="black" opacity="0" origin=",0.5" offset="1.81pt,-0.03pt" matrix="2,,,2"/>
                <v:textbox>
                  <w:txbxContent>
                    <w:p w:rsidR="0091012C" w:rsidP="0091012C" w14:paraId="0E83FE92" w14:textId="77777777"/>
                  </w:txbxContent>
                </v:textbox>
                <w10:anchorlock/>
              </v:rect>
            </w:pict>
          </mc:Fallback>
        </mc:AlternateContent>
      </w:r>
      <w:bookmarkStart w:id="0" w:name="_xkrk04n21kzu" w:colFirst="0" w:colLast="0"/>
      <w:bookmarkEnd w:id="0"/>
      <w:r>
        <w:rPr>
          <w:rFonts w:ascii="Montserrat" w:hAnsi="Montserrat"/>
          <w:bCs/>
          <w:color w:val="0F55CC"/>
          <w:lang w:val="zh-CN"/>
        </w:rPr>
        <w:t>ç</w:t>
      </w:r>
    </w:p>
    <w:p w14:paraId="4ED04A95" w14:textId="77777777" w:rsidR="0091012C" w:rsidRDefault="0091012C" w:rsidP="00F31883">
      <w:pPr>
        <w:pStyle w:val="Heading1"/>
      </w:pPr>
    </w:p>
    <w:p w14:paraId="27CA1C68" w14:textId="77777777" w:rsidR="0091012C" w:rsidRDefault="00000000" w:rsidP="00F31883">
      <w:pPr>
        <w:pStyle w:val="Heading1"/>
      </w:pPr>
      <w:r>
        <w:rPr>
          <w:noProof/>
        </w:rPr>
        <mc:AlternateContent>
          <mc:Choice Requires="wps">
            <w:drawing>
              <wp:anchor distT="0" distB="0" distL="114300" distR="114300" simplePos="0" relativeHeight="251664384" behindDoc="0" locked="0" layoutInCell="1" allowOverlap="1" wp14:anchorId="5D28A4D1" wp14:editId="7B47D3C4">
                <wp:simplePos x="0" y="0"/>
                <wp:positionH relativeFrom="column">
                  <wp:posOffset>7689273</wp:posOffset>
                </wp:positionH>
                <wp:positionV relativeFrom="paragraph">
                  <wp:posOffset>348037</wp:posOffset>
                </wp:positionV>
                <wp:extent cx="3389630" cy="785342"/>
                <wp:effectExtent l="0" t="0" r="1270" b="2540"/>
                <wp:wrapNone/>
                <wp:docPr id="12" name="Rectangle 12"/>
                <wp:cNvGraphicFramePr/>
                <a:graphic xmlns:a="http://schemas.openxmlformats.org/drawingml/2006/main">
                  <a:graphicData uri="http://schemas.microsoft.com/office/word/2010/wordprocessingShape">
                    <wps:wsp>
                      <wps:cNvSpPr/>
                      <wps:spPr>
                        <a:xfrm>
                          <a:off x="0" y="0"/>
                          <a:ext cx="3389630" cy="785342"/>
                        </a:xfrm>
                        <a:prstGeom prst="rect">
                          <a:avLst/>
                        </a:prstGeom>
                        <a:solidFill>
                          <a:schemeClr val="bg2">
                            <a:lumMod val="50000"/>
                          </a:schemeClr>
                        </a:solidFill>
                        <a:ln w="9525">
                          <a:noFill/>
                          <a:round/>
                          <a:headEnd/>
                          <a:tailEn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 o:spid="_x0000_s1028" style="width:266.9pt;height:61.85pt;margin-top:27.4pt;margin-left:605.45pt;mso-height-percent:0;mso-height-relative:margin;mso-width-percent:0;mso-width-relative:margin;mso-wrap-distance-bottom:0;mso-wrap-distance-left:9pt;mso-wrap-distance-right:9pt;mso-wrap-distance-top:0;mso-wrap-style:square;position:absolute;visibility:visible;v-text-anchor:middle;z-index:251665408" fillcolor="#938953" stroked="f">
                <v:stroke joinstyle="round"/>
              </v:rect>
            </w:pict>
          </mc:Fallback>
        </mc:AlternateContent>
      </w:r>
    </w:p>
    <w:p w14:paraId="0FB0994D" w14:textId="77777777" w:rsidR="0091012C" w:rsidRPr="0000296F" w:rsidRDefault="0091012C" w:rsidP="00F31883">
      <w:pPr>
        <w:pStyle w:val="Heading1"/>
      </w:pPr>
    </w:p>
    <w:p w14:paraId="04F5D872" w14:textId="77777777" w:rsidR="006338DB" w:rsidRPr="0000296F" w:rsidRDefault="006338DB">
      <w:pPr>
        <w:spacing w:after="0"/>
        <w:rPr>
          <w:b/>
          <w:sz w:val="28"/>
          <w:szCs w:val="28"/>
        </w:rPr>
      </w:pPr>
    </w:p>
    <w:p w14:paraId="667D4D1A" w14:textId="77777777" w:rsidR="00215110" w:rsidRPr="0042365C" w:rsidRDefault="00000000" w:rsidP="00215110">
      <w:pPr>
        <w:pStyle w:val="Heading1"/>
      </w:pPr>
      <w:r w:rsidRPr="001C71E0">
        <w:rPr>
          <w:bCs/>
          <w:color w:val="0070C0"/>
          <w:lang w:val="zh-CN"/>
        </w:rPr>
        <w:t>目的</w:t>
      </w:r>
    </w:p>
    <w:p w14:paraId="7003C76B" w14:textId="77777777" w:rsidR="00215110" w:rsidRPr="00365851" w:rsidRDefault="00000000" w:rsidP="00215110">
      <w:r w:rsidRPr="00365851">
        <w:rPr>
          <w:lang w:val="zh-CN"/>
        </w:rPr>
        <w:t xml:space="preserve">该工具是关于参与项目的工作范围模板。 如需了解更多，请访问 </w:t>
      </w:r>
      <w:hyperlink r:id="rId14" w:history="1">
        <w:r w:rsidRPr="003C1F15">
          <w:rPr>
            <w:rStyle w:val="Hyperlink"/>
            <w:lang w:val="zh-CN"/>
          </w:rPr>
          <w:t>engagement-toolkit.phila.gov</w:t>
        </w:r>
      </w:hyperlink>
      <w:r w:rsidRPr="00365851">
        <w:rPr>
          <w:lang w:val="zh-CN"/>
        </w:rPr>
        <w:t xml:space="preserve"> 查阅“工作范围”指南。</w:t>
      </w:r>
    </w:p>
    <w:p w14:paraId="5C064011" w14:textId="77777777" w:rsidR="00215110" w:rsidRPr="0000296F" w:rsidRDefault="00215110" w:rsidP="00215110">
      <w:pPr>
        <w:rPr>
          <w:b/>
          <w:bCs/>
          <w:sz w:val="28"/>
          <w:szCs w:val="28"/>
        </w:rPr>
      </w:pPr>
    </w:p>
    <w:p w14:paraId="76D4B11A" w14:textId="77777777" w:rsidR="00215110" w:rsidRPr="00910329" w:rsidRDefault="00000000" w:rsidP="00215110">
      <w:pPr>
        <w:pStyle w:val="Heading1"/>
      </w:pPr>
      <w:r w:rsidRPr="001C71E0">
        <w:rPr>
          <w:bCs/>
          <w:color w:val="0070C0"/>
          <w:lang w:val="zh-CN"/>
        </w:rPr>
        <w:t>说明</w:t>
      </w:r>
    </w:p>
    <w:p w14:paraId="589B25FC" w14:textId="77777777" w:rsidR="00215110" w:rsidRDefault="00000000" w:rsidP="00215110">
      <w:r w:rsidRPr="00E933AC">
        <w:rPr>
          <w:lang w:val="zh-CN"/>
        </w:rPr>
        <w:t xml:space="preserve">抽出 30 分钟的时间设定你的工作范围。 找一个舒适的地方好好想一想，并准备好坐下来回答有关你参与项目的问题。 </w:t>
      </w:r>
    </w:p>
    <w:p w14:paraId="530D11FB" w14:textId="77777777" w:rsidR="00215110" w:rsidRDefault="00215110" w:rsidP="00215110"/>
    <w:p w14:paraId="3777B76E" w14:textId="77777777" w:rsidR="005A5D8C" w:rsidRDefault="00000000">
      <w:r>
        <w:rPr>
          <w:lang w:val="zh-CN"/>
        </w:rPr>
        <w:t xml:space="preserve">在设定工作范围时，请参考下列每条问题下方的回答示例。 请记住，你的工作范围完全取决于你的参与项目。 所以，你可能需要和你的决策人回答额外的或不同的问题。 如需了解更多需要考虑的问题，请访问 </w:t>
      </w:r>
      <w:hyperlink r:id="rId15" w:history="1">
        <w:r w:rsidRPr="003C1F15">
          <w:rPr>
            <w:rStyle w:val="Hyperlink"/>
            <w:lang w:val="zh-CN"/>
          </w:rPr>
          <w:t>engagement-toolkit.phila.gov</w:t>
        </w:r>
      </w:hyperlink>
      <w:r>
        <w:rPr>
          <w:lang w:val="zh-CN"/>
        </w:rPr>
        <w:t xml:space="preserve"> 查阅“工作范围”指南。</w:t>
      </w:r>
    </w:p>
    <w:p w14:paraId="06C4CA5C" w14:textId="77777777" w:rsidR="005A5D8C" w:rsidRDefault="005A5D8C"/>
    <w:p w14:paraId="4693E544" w14:textId="77777777" w:rsidR="006E47A5" w:rsidRPr="005A5D8C" w:rsidRDefault="00000000">
      <w:r>
        <w:rPr>
          <w:lang w:val="zh-CN"/>
        </w:rPr>
        <w:br w:type="page"/>
      </w:r>
    </w:p>
    <w:p w14:paraId="32CF443C" w14:textId="77777777" w:rsidR="00215110" w:rsidRPr="0042365C" w:rsidRDefault="00000000" w:rsidP="00215110">
      <w:pPr>
        <w:pStyle w:val="Heading2"/>
      </w:pPr>
      <w:r w:rsidRPr="0042365C">
        <w:rPr>
          <w:bCs/>
          <w:lang w:val="zh-CN"/>
        </w:rPr>
        <w:lastRenderedPageBreak/>
        <w:t>概述</w:t>
      </w:r>
    </w:p>
    <w:p w14:paraId="5479862A" w14:textId="77777777" w:rsidR="006E47A5" w:rsidRPr="006E47A5" w:rsidRDefault="00000000" w:rsidP="00215110">
      <w:r>
        <w:rPr>
          <w:lang w:val="zh-CN"/>
        </w:rPr>
        <w:t>你的参与项目的标题是什么？</w:t>
      </w:r>
    </w:p>
    <w:p w14:paraId="551CE754" w14:textId="77777777" w:rsidR="00215110" w:rsidRDefault="00215110" w:rsidP="00215110">
      <w:pPr>
        <w:rPr>
          <w:i/>
          <w:iCs/>
        </w:rPr>
      </w:pPr>
    </w:p>
    <w:p w14:paraId="50E354D6" w14:textId="77777777" w:rsidR="00EA2999" w:rsidRDefault="00EA2999" w:rsidP="00215110">
      <w:pPr>
        <w:rPr>
          <w:i/>
          <w:iCs/>
        </w:rPr>
      </w:pPr>
    </w:p>
    <w:p w14:paraId="3C3A6EFB" w14:textId="77777777" w:rsidR="00FC1DEA" w:rsidRDefault="00FC1DEA" w:rsidP="00FC1DEA"/>
    <w:tbl>
      <w:tblPr>
        <w:tblStyle w:val="TableGrid"/>
        <w:tblW w:w="9403" w:type="dxa"/>
        <w:tblLook w:val="04A0" w:firstRow="1" w:lastRow="0" w:firstColumn="1" w:lastColumn="0" w:noHBand="0" w:noVBand="1"/>
      </w:tblPr>
      <w:tblGrid>
        <w:gridCol w:w="9403"/>
      </w:tblGrid>
      <w:tr w:rsidR="00DD204B" w14:paraId="03EA4FE4" w14:textId="77777777" w:rsidTr="00FC1DEA">
        <w:trPr>
          <w:trHeight w:val="900"/>
        </w:trPr>
        <w:tc>
          <w:tcPr>
            <w:tcW w:w="9403" w:type="dxa"/>
            <w:tcBorders>
              <w:top w:val="nil"/>
              <w:left w:val="nil"/>
              <w:bottom w:val="nil"/>
              <w:right w:val="nil"/>
            </w:tcBorders>
            <w:shd w:val="clear" w:color="auto" w:fill="F2F2F2" w:themeFill="background1" w:themeFillShade="F2"/>
          </w:tcPr>
          <w:p w14:paraId="28C079D6" w14:textId="77777777" w:rsidR="00FC1DEA" w:rsidRDefault="00000000" w:rsidP="00A754F0">
            <w:pPr>
              <w:rPr>
                <w:i/>
                <w:iCs/>
              </w:rPr>
            </w:pPr>
            <w:r>
              <w:rPr>
                <w:i/>
                <w:iCs/>
                <w:lang w:val="zh-CN"/>
              </w:rPr>
              <w:br/>
              <w:t>示例：</w:t>
            </w:r>
            <w:r>
              <w:rPr>
                <w:iCs/>
                <w:lang w:val="zh-CN"/>
              </w:rPr>
              <w:t xml:space="preserve"> </w:t>
            </w:r>
            <w:r>
              <w:rPr>
                <w:i/>
                <w:iCs/>
                <w:lang w:val="zh-CN"/>
              </w:rPr>
              <w:t>设计中国城的自行车道</w:t>
            </w:r>
          </w:p>
          <w:p w14:paraId="7B0EDABC" w14:textId="77777777" w:rsidR="00FC1DEA" w:rsidRPr="00A4113B" w:rsidRDefault="00FC1DEA" w:rsidP="00A754F0">
            <w:pPr>
              <w:rPr>
                <w:i/>
                <w:iCs/>
              </w:rPr>
            </w:pPr>
          </w:p>
        </w:tc>
      </w:tr>
    </w:tbl>
    <w:p w14:paraId="4F079F64" w14:textId="77777777" w:rsidR="00EA2999" w:rsidRDefault="00EA2999" w:rsidP="00215110">
      <w:pPr>
        <w:rPr>
          <w:i/>
          <w:iCs/>
        </w:rPr>
      </w:pPr>
    </w:p>
    <w:p w14:paraId="727A96B1" w14:textId="77777777" w:rsidR="00215110" w:rsidRDefault="00000000" w:rsidP="00215110">
      <w:r>
        <w:rPr>
          <w:lang w:val="zh-CN"/>
        </w:rPr>
        <w:t>谁是你参与项目的执行人员？ 考虑由谁负责计划、协调和评估工作。 说出人员的姓名以及他们供职的政府机构。</w:t>
      </w:r>
    </w:p>
    <w:p w14:paraId="63F3FC8F" w14:textId="77777777" w:rsidR="00215110" w:rsidRDefault="00215110" w:rsidP="00215110"/>
    <w:p w14:paraId="222CE852" w14:textId="77777777" w:rsidR="00FC1DEA" w:rsidRDefault="00FC1DEA" w:rsidP="00FC1DEA"/>
    <w:p w14:paraId="2FD95A9F" w14:textId="77777777" w:rsidR="00FC1DEA" w:rsidRDefault="00FC1DEA" w:rsidP="00FC1DEA"/>
    <w:tbl>
      <w:tblPr>
        <w:tblStyle w:val="TableGrid"/>
        <w:tblW w:w="9403" w:type="dxa"/>
        <w:tblLook w:val="04A0" w:firstRow="1" w:lastRow="0" w:firstColumn="1" w:lastColumn="0" w:noHBand="0" w:noVBand="1"/>
      </w:tblPr>
      <w:tblGrid>
        <w:gridCol w:w="9403"/>
      </w:tblGrid>
      <w:tr w:rsidR="00DD204B" w14:paraId="2723FB61" w14:textId="77777777" w:rsidTr="00A754F0">
        <w:trPr>
          <w:trHeight w:val="900"/>
        </w:trPr>
        <w:tc>
          <w:tcPr>
            <w:tcW w:w="9403" w:type="dxa"/>
            <w:tcBorders>
              <w:top w:val="nil"/>
              <w:left w:val="nil"/>
              <w:bottom w:val="nil"/>
              <w:right w:val="nil"/>
            </w:tcBorders>
            <w:shd w:val="clear" w:color="auto" w:fill="F2F2F2" w:themeFill="background1" w:themeFillShade="F2"/>
          </w:tcPr>
          <w:p w14:paraId="40764E84" w14:textId="77777777" w:rsidR="00FC1DEA" w:rsidRDefault="00FC1DEA" w:rsidP="00FC1DEA">
            <w:pPr>
              <w:rPr>
                <w:i/>
                <w:iCs/>
              </w:rPr>
            </w:pPr>
          </w:p>
          <w:p w14:paraId="15AF061B" w14:textId="77777777" w:rsidR="00FC1DEA" w:rsidRPr="001D0842" w:rsidRDefault="00000000" w:rsidP="00FC1DEA">
            <w:pPr>
              <w:rPr>
                <w:i/>
                <w:iCs/>
              </w:rPr>
            </w:pPr>
            <w:r>
              <w:rPr>
                <w:i/>
                <w:iCs/>
                <w:lang w:val="zh-CN"/>
              </w:rPr>
              <w:t>示例：</w:t>
            </w:r>
            <w:r>
              <w:rPr>
                <w:iCs/>
                <w:lang w:val="zh-CN"/>
              </w:rPr>
              <w:t xml:space="preserve"> </w:t>
            </w:r>
            <w:r>
              <w:rPr>
                <w:i/>
                <w:iCs/>
                <w:lang w:val="zh-CN"/>
              </w:rPr>
              <w:t>Liam，员工，来自运输、基础设施和可持续发展办公室 (Office of Transportation, Infrastructure and Sustainability)</w:t>
            </w:r>
          </w:p>
          <w:p w14:paraId="7689FFB7" w14:textId="77777777" w:rsidR="00FC1DEA" w:rsidRPr="00A4113B" w:rsidRDefault="00FC1DEA" w:rsidP="00A754F0">
            <w:pPr>
              <w:rPr>
                <w:i/>
                <w:iCs/>
              </w:rPr>
            </w:pPr>
          </w:p>
        </w:tc>
      </w:tr>
    </w:tbl>
    <w:p w14:paraId="2A6F814C" w14:textId="77777777" w:rsidR="00EA2999" w:rsidRDefault="00EA2999" w:rsidP="00215110"/>
    <w:p w14:paraId="12BFF7E9" w14:textId="77777777" w:rsidR="00215110" w:rsidRDefault="00000000" w:rsidP="00215110">
      <w:r>
        <w:rPr>
          <w:lang w:val="zh-CN"/>
        </w:rPr>
        <w:t>谁是你参与项目的决策人？ 考虑由谁负责审批、指派和指导工作。 说出人员的姓名以及他们供职的政府机构。</w:t>
      </w:r>
    </w:p>
    <w:p w14:paraId="69965B11" w14:textId="77777777" w:rsidR="00215110" w:rsidRDefault="00215110" w:rsidP="00215110"/>
    <w:p w14:paraId="48308892" w14:textId="77777777" w:rsidR="00EA2999" w:rsidRDefault="00EA2999" w:rsidP="00215110"/>
    <w:p w14:paraId="08F42A60" w14:textId="77777777" w:rsidR="00FC1DEA" w:rsidRDefault="00FC1DEA" w:rsidP="00FC1DEA"/>
    <w:tbl>
      <w:tblPr>
        <w:tblStyle w:val="TableGrid"/>
        <w:tblW w:w="9403" w:type="dxa"/>
        <w:tblLook w:val="04A0" w:firstRow="1" w:lastRow="0" w:firstColumn="1" w:lastColumn="0" w:noHBand="0" w:noVBand="1"/>
      </w:tblPr>
      <w:tblGrid>
        <w:gridCol w:w="9403"/>
      </w:tblGrid>
      <w:tr w:rsidR="00DD204B" w14:paraId="2521704A" w14:textId="77777777" w:rsidTr="00A754F0">
        <w:trPr>
          <w:trHeight w:val="900"/>
        </w:trPr>
        <w:tc>
          <w:tcPr>
            <w:tcW w:w="9403" w:type="dxa"/>
            <w:tcBorders>
              <w:top w:val="nil"/>
              <w:left w:val="nil"/>
              <w:bottom w:val="nil"/>
              <w:right w:val="nil"/>
            </w:tcBorders>
            <w:shd w:val="clear" w:color="auto" w:fill="F2F2F2" w:themeFill="background1" w:themeFillShade="F2"/>
          </w:tcPr>
          <w:p w14:paraId="1A0A567B" w14:textId="77777777" w:rsidR="00FC1DEA" w:rsidRDefault="00FC1DEA" w:rsidP="00A754F0">
            <w:pPr>
              <w:rPr>
                <w:i/>
                <w:iCs/>
              </w:rPr>
            </w:pPr>
          </w:p>
          <w:p w14:paraId="19A4699A" w14:textId="77777777" w:rsidR="00FC1DEA" w:rsidRPr="003B190C" w:rsidRDefault="00000000" w:rsidP="00FC1DEA">
            <w:pPr>
              <w:rPr>
                <w:i/>
                <w:iCs/>
              </w:rPr>
            </w:pPr>
            <w:r>
              <w:rPr>
                <w:i/>
                <w:iCs/>
                <w:lang w:val="zh-CN"/>
              </w:rPr>
              <w:t>示例：</w:t>
            </w:r>
            <w:r>
              <w:rPr>
                <w:iCs/>
                <w:lang w:val="zh-CN"/>
              </w:rPr>
              <w:t xml:space="preserve"> </w:t>
            </w:r>
            <w:r>
              <w:rPr>
                <w:i/>
                <w:iCs/>
                <w:lang w:val="zh-CN"/>
              </w:rPr>
              <w:t>Olivia，员工，来自运输、基础设施和可持续发展办公室 (Office of Transportation, Infrastructure and Sustainability)</w:t>
            </w:r>
          </w:p>
          <w:p w14:paraId="53740645" w14:textId="77777777" w:rsidR="00FC1DEA" w:rsidRPr="00A4113B" w:rsidRDefault="00FC1DEA" w:rsidP="00A754F0">
            <w:pPr>
              <w:rPr>
                <w:i/>
                <w:iCs/>
              </w:rPr>
            </w:pPr>
          </w:p>
        </w:tc>
      </w:tr>
    </w:tbl>
    <w:p w14:paraId="0EDD9DF4" w14:textId="77777777" w:rsidR="00EA2999" w:rsidRDefault="00EA2999" w:rsidP="00215110"/>
    <w:p w14:paraId="67014FA9" w14:textId="77777777" w:rsidR="00FC1DEA" w:rsidRDefault="00FC1DEA" w:rsidP="00215110"/>
    <w:p w14:paraId="385A052D" w14:textId="77777777" w:rsidR="00FC1DEA" w:rsidRDefault="00FC1DEA" w:rsidP="00215110"/>
    <w:p w14:paraId="70854FB5" w14:textId="77777777" w:rsidR="00215110" w:rsidRDefault="00000000" w:rsidP="00215110">
      <w:r>
        <w:rPr>
          <w:lang w:val="zh-CN"/>
        </w:rPr>
        <w:t>你的参与项目还涉及到哪些其他人员？ 考虑由谁为工作提供建议、施加影响或给予支持。 说出人员的姓名以及他们供职的政府机构。</w:t>
      </w:r>
    </w:p>
    <w:p w14:paraId="454FD415" w14:textId="77777777" w:rsidR="00215110" w:rsidRDefault="00215110" w:rsidP="00215110">
      <w:pPr>
        <w:rPr>
          <w:i/>
          <w:iCs/>
        </w:rPr>
      </w:pPr>
    </w:p>
    <w:p w14:paraId="2287F0E3" w14:textId="77777777" w:rsidR="00FC1DEA" w:rsidRDefault="00FC1DEA" w:rsidP="00215110">
      <w:pPr>
        <w:rPr>
          <w:i/>
          <w:iCs/>
        </w:rPr>
      </w:pPr>
    </w:p>
    <w:p w14:paraId="54310456" w14:textId="77777777" w:rsidR="00FC1DEA" w:rsidRDefault="00FC1DEA" w:rsidP="00FC1DEA"/>
    <w:tbl>
      <w:tblPr>
        <w:tblStyle w:val="TableGrid"/>
        <w:tblW w:w="9403" w:type="dxa"/>
        <w:tblLook w:val="04A0" w:firstRow="1" w:lastRow="0" w:firstColumn="1" w:lastColumn="0" w:noHBand="0" w:noVBand="1"/>
      </w:tblPr>
      <w:tblGrid>
        <w:gridCol w:w="9403"/>
      </w:tblGrid>
      <w:tr w:rsidR="00DD204B" w14:paraId="68527A4D" w14:textId="77777777" w:rsidTr="00A754F0">
        <w:trPr>
          <w:trHeight w:val="900"/>
        </w:trPr>
        <w:tc>
          <w:tcPr>
            <w:tcW w:w="9403" w:type="dxa"/>
            <w:tcBorders>
              <w:top w:val="nil"/>
              <w:left w:val="nil"/>
              <w:bottom w:val="nil"/>
              <w:right w:val="nil"/>
            </w:tcBorders>
            <w:shd w:val="clear" w:color="auto" w:fill="F2F2F2" w:themeFill="background1" w:themeFillShade="F2"/>
          </w:tcPr>
          <w:p w14:paraId="77804934" w14:textId="77777777" w:rsidR="00FC1DEA" w:rsidRDefault="00FC1DEA" w:rsidP="00A754F0">
            <w:pPr>
              <w:rPr>
                <w:i/>
                <w:iCs/>
              </w:rPr>
            </w:pPr>
          </w:p>
          <w:p w14:paraId="0F855AA9" w14:textId="77777777" w:rsidR="00FC1DEA" w:rsidRPr="00A60FA5" w:rsidRDefault="00000000" w:rsidP="00FC1DEA">
            <w:pPr>
              <w:rPr>
                <w:i/>
                <w:iCs/>
              </w:rPr>
            </w:pPr>
            <w:r>
              <w:rPr>
                <w:i/>
                <w:iCs/>
                <w:lang w:val="zh-CN"/>
              </w:rPr>
              <w:t>示例：</w:t>
            </w:r>
            <w:r>
              <w:rPr>
                <w:iCs/>
                <w:lang w:val="zh-CN"/>
              </w:rPr>
              <w:t xml:space="preserve"> </w:t>
            </w:r>
            <w:r>
              <w:rPr>
                <w:i/>
                <w:iCs/>
                <w:lang w:val="zh-CN"/>
              </w:rPr>
              <w:t>Mason，员工，来自费城城市规划委员会 (Philadelphia City Planning Commission)；Ava，员工，来自运输、基础设施和可持续发展办公室 (Office of Transportation, Infrastructure and Sustainability)。两人都是顾问身份。</w:t>
            </w:r>
          </w:p>
          <w:p w14:paraId="09F3C829" w14:textId="77777777" w:rsidR="00FC1DEA" w:rsidRPr="00A4113B" w:rsidRDefault="00FC1DEA" w:rsidP="00A754F0">
            <w:pPr>
              <w:rPr>
                <w:i/>
                <w:iCs/>
              </w:rPr>
            </w:pPr>
          </w:p>
        </w:tc>
      </w:tr>
    </w:tbl>
    <w:p w14:paraId="3F2AB8A9" w14:textId="77777777" w:rsidR="002620A9" w:rsidRDefault="002620A9">
      <w:pPr>
        <w:rPr>
          <w:b/>
          <w:color w:val="0070C0"/>
          <w:sz w:val="28"/>
          <w:szCs w:val="28"/>
        </w:rPr>
      </w:pPr>
    </w:p>
    <w:p w14:paraId="64FAF951" w14:textId="77777777" w:rsidR="00215110" w:rsidRPr="00910329" w:rsidRDefault="00000000" w:rsidP="00215110">
      <w:pPr>
        <w:pStyle w:val="Heading2"/>
      </w:pPr>
      <w:r w:rsidRPr="00910329">
        <w:rPr>
          <w:bCs/>
          <w:lang w:val="zh-CN"/>
        </w:rPr>
        <w:t>目的</w:t>
      </w:r>
    </w:p>
    <w:p w14:paraId="0B3B9509" w14:textId="77777777" w:rsidR="00215110" w:rsidRDefault="00000000" w:rsidP="00215110">
      <w:r>
        <w:rPr>
          <w:lang w:val="zh-CN"/>
        </w:rPr>
        <w:t>你的参与项目的目标是什么？ 考虑期望的影响或结果。</w:t>
      </w:r>
    </w:p>
    <w:p w14:paraId="07D1305F" w14:textId="77777777" w:rsidR="00215110" w:rsidRDefault="00215110" w:rsidP="00215110">
      <w:pPr>
        <w:rPr>
          <w:i/>
          <w:iCs/>
        </w:rPr>
      </w:pPr>
    </w:p>
    <w:p w14:paraId="7F396587" w14:textId="77777777" w:rsidR="00215110" w:rsidRPr="002D528B" w:rsidRDefault="00215110" w:rsidP="00215110">
      <w:pPr>
        <w:rPr>
          <w:i/>
          <w:iCs/>
        </w:rPr>
      </w:pPr>
    </w:p>
    <w:p w14:paraId="57F8F503" w14:textId="77777777" w:rsidR="00FC1DEA" w:rsidRDefault="00FC1DEA" w:rsidP="00FC1DEA"/>
    <w:tbl>
      <w:tblPr>
        <w:tblStyle w:val="TableGrid"/>
        <w:tblW w:w="9403" w:type="dxa"/>
        <w:tblLook w:val="04A0" w:firstRow="1" w:lastRow="0" w:firstColumn="1" w:lastColumn="0" w:noHBand="0" w:noVBand="1"/>
      </w:tblPr>
      <w:tblGrid>
        <w:gridCol w:w="9403"/>
      </w:tblGrid>
      <w:tr w:rsidR="00DD204B" w14:paraId="307CF54E" w14:textId="77777777" w:rsidTr="00A754F0">
        <w:trPr>
          <w:trHeight w:val="900"/>
        </w:trPr>
        <w:tc>
          <w:tcPr>
            <w:tcW w:w="9403" w:type="dxa"/>
            <w:tcBorders>
              <w:top w:val="nil"/>
              <w:left w:val="nil"/>
              <w:bottom w:val="nil"/>
              <w:right w:val="nil"/>
            </w:tcBorders>
            <w:shd w:val="clear" w:color="auto" w:fill="F2F2F2" w:themeFill="background1" w:themeFillShade="F2"/>
          </w:tcPr>
          <w:p w14:paraId="04DC4F6E" w14:textId="77777777" w:rsidR="00FC1DEA" w:rsidRDefault="00FC1DEA" w:rsidP="00A754F0">
            <w:pPr>
              <w:rPr>
                <w:i/>
                <w:iCs/>
              </w:rPr>
            </w:pPr>
          </w:p>
          <w:p w14:paraId="12DFF28D" w14:textId="77777777" w:rsidR="00FC1DEA" w:rsidRDefault="00000000" w:rsidP="00FC1DEA">
            <w:pPr>
              <w:rPr>
                <w:i/>
                <w:iCs/>
              </w:rPr>
            </w:pPr>
            <w:r>
              <w:rPr>
                <w:i/>
                <w:iCs/>
                <w:lang w:val="zh-CN"/>
              </w:rPr>
              <w:t>示例：</w:t>
            </w:r>
            <w:r>
              <w:rPr>
                <w:iCs/>
                <w:lang w:val="zh-CN"/>
              </w:rPr>
              <w:t xml:space="preserve"> </w:t>
            </w:r>
            <w:r>
              <w:rPr>
                <w:i/>
                <w:iCs/>
                <w:lang w:val="zh-CN"/>
              </w:rPr>
              <w:t>我们的计划人员和交通工程师为中国城的保护性车道制定了三种可能的设计方案。</w:t>
            </w:r>
            <w:r>
              <w:rPr>
                <w:iCs/>
                <w:lang w:val="zh-CN"/>
              </w:rPr>
              <w:t xml:space="preserve"> </w:t>
            </w:r>
            <w:r>
              <w:rPr>
                <w:i/>
                <w:iCs/>
                <w:lang w:val="zh-CN"/>
              </w:rPr>
              <w:t>该参与项目的目标是为了确定社区的首选方案以便实施。</w:t>
            </w:r>
            <w:r>
              <w:rPr>
                <w:iCs/>
                <w:lang w:val="zh-CN"/>
              </w:rPr>
              <w:t xml:space="preserve"> </w:t>
            </w:r>
            <w:r>
              <w:rPr>
                <w:i/>
                <w:iCs/>
                <w:lang w:val="zh-CN"/>
              </w:rPr>
              <w:t>保护性车道通过扩大与道路上车辆之间的距离来保护行人的安全。</w:t>
            </w:r>
            <w:r>
              <w:rPr>
                <w:iCs/>
                <w:lang w:val="zh-CN"/>
              </w:rPr>
              <w:t xml:space="preserve"> </w:t>
            </w:r>
          </w:p>
          <w:p w14:paraId="3468B88E" w14:textId="77777777" w:rsidR="00FC1DEA" w:rsidRPr="00A4113B" w:rsidRDefault="00FC1DEA" w:rsidP="00A754F0">
            <w:pPr>
              <w:rPr>
                <w:i/>
                <w:iCs/>
              </w:rPr>
            </w:pPr>
          </w:p>
        </w:tc>
      </w:tr>
    </w:tbl>
    <w:p w14:paraId="44DB8362" w14:textId="77777777" w:rsidR="00215110" w:rsidRDefault="00215110" w:rsidP="00215110"/>
    <w:p w14:paraId="344C1C78" w14:textId="77777777" w:rsidR="00215110" w:rsidRDefault="00000000" w:rsidP="00215110">
      <w:r>
        <w:rPr>
          <w:lang w:val="zh-CN"/>
        </w:rPr>
        <w:t xml:space="preserve">该参与项目达成什么样的结果才算成功？ 从如何衡量达成目标和以公平性为核心方面考虑怎样才算成功。 </w:t>
      </w:r>
    </w:p>
    <w:p w14:paraId="66ED0793" w14:textId="77777777" w:rsidR="00973BDA" w:rsidRDefault="00973BDA" w:rsidP="00215110"/>
    <w:p w14:paraId="2E488665" w14:textId="77777777" w:rsidR="00973BDA" w:rsidRDefault="00973BDA" w:rsidP="00215110"/>
    <w:p w14:paraId="2F588B10" w14:textId="77777777" w:rsidR="00973BDA" w:rsidRDefault="00973BDA" w:rsidP="00973BDA"/>
    <w:tbl>
      <w:tblPr>
        <w:tblStyle w:val="TableGrid"/>
        <w:tblW w:w="9403" w:type="dxa"/>
        <w:tblLook w:val="04A0" w:firstRow="1" w:lastRow="0" w:firstColumn="1" w:lastColumn="0" w:noHBand="0" w:noVBand="1"/>
      </w:tblPr>
      <w:tblGrid>
        <w:gridCol w:w="9403"/>
      </w:tblGrid>
      <w:tr w:rsidR="00DD204B" w14:paraId="1C96DB25" w14:textId="77777777" w:rsidTr="00A754F0">
        <w:trPr>
          <w:trHeight w:val="900"/>
        </w:trPr>
        <w:tc>
          <w:tcPr>
            <w:tcW w:w="9403" w:type="dxa"/>
            <w:tcBorders>
              <w:top w:val="nil"/>
              <w:left w:val="nil"/>
              <w:bottom w:val="nil"/>
              <w:right w:val="nil"/>
            </w:tcBorders>
            <w:shd w:val="clear" w:color="auto" w:fill="F2F2F2" w:themeFill="background1" w:themeFillShade="F2"/>
          </w:tcPr>
          <w:p w14:paraId="72DBAB64" w14:textId="77777777" w:rsidR="00973BDA" w:rsidRDefault="00973BDA" w:rsidP="00A754F0">
            <w:pPr>
              <w:rPr>
                <w:i/>
                <w:iCs/>
              </w:rPr>
            </w:pPr>
          </w:p>
          <w:p w14:paraId="704B1F93" w14:textId="77777777" w:rsidR="009426A3" w:rsidRDefault="00000000" w:rsidP="009426A3">
            <w:pPr>
              <w:rPr>
                <w:i/>
                <w:iCs/>
              </w:rPr>
            </w:pPr>
            <w:r>
              <w:rPr>
                <w:i/>
                <w:iCs/>
                <w:lang w:val="zh-CN"/>
              </w:rPr>
              <w:t>示例：</w:t>
            </w:r>
            <w:r>
              <w:rPr>
                <w:iCs/>
                <w:lang w:val="zh-CN"/>
              </w:rPr>
              <w:t xml:space="preserve"> </w:t>
            </w:r>
            <w:r>
              <w:rPr>
                <w:i/>
                <w:iCs/>
                <w:lang w:val="zh-CN"/>
              </w:rPr>
              <w:t>该参与项目就社区对中国城全新保护性车道的首选设计方案征集意见。</w:t>
            </w:r>
            <w:r>
              <w:rPr>
                <w:iCs/>
                <w:lang w:val="zh-CN"/>
              </w:rPr>
              <w:t xml:space="preserve"> </w:t>
            </w:r>
            <w:r>
              <w:rPr>
                <w:i/>
                <w:iCs/>
                <w:lang w:val="zh-CN"/>
              </w:rPr>
              <w:t>成功标准：</w:t>
            </w:r>
          </w:p>
          <w:p w14:paraId="0D073B2C" w14:textId="77777777" w:rsidR="009426A3" w:rsidRDefault="009426A3" w:rsidP="009426A3">
            <w:pPr>
              <w:rPr>
                <w:i/>
                <w:iCs/>
              </w:rPr>
            </w:pPr>
          </w:p>
          <w:p w14:paraId="6975C8B2" w14:textId="77777777" w:rsidR="009426A3" w:rsidRDefault="00000000" w:rsidP="009426A3">
            <w:pPr>
              <w:pStyle w:val="ListParagraph"/>
              <w:numPr>
                <w:ilvl w:val="0"/>
                <w:numId w:val="1"/>
              </w:numPr>
              <w:rPr>
                <w:i/>
                <w:iCs/>
              </w:rPr>
            </w:pPr>
            <w:r>
              <w:rPr>
                <w:i/>
                <w:iCs/>
                <w:lang w:val="zh-CN"/>
              </w:rPr>
              <w:t>从在中国城生活和居住的社区成员那里收集到 100 份调查问卷的反馈。</w:t>
            </w:r>
          </w:p>
          <w:p w14:paraId="66A139F7" w14:textId="77777777" w:rsidR="009426A3" w:rsidRDefault="00000000" w:rsidP="009426A3">
            <w:pPr>
              <w:pStyle w:val="ListParagraph"/>
              <w:numPr>
                <w:ilvl w:val="0"/>
                <w:numId w:val="1"/>
              </w:numPr>
              <w:rPr>
                <w:i/>
                <w:iCs/>
              </w:rPr>
            </w:pPr>
            <w:r>
              <w:rPr>
                <w:i/>
                <w:iCs/>
                <w:lang w:val="zh-CN"/>
              </w:rPr>
              <w:t>举办两次公开日活动来预告我们的三种可能的设计方案。</w:t>
            </w:r>
          </w:p>
          <w:p w14:paraId="5239A8BF" w14:textId="77777777" w:rsidR="009426A3" w:rsidRDefault="00000000" w:rsidP="009426A3">
            <w:pPr>
              <w:pStyle w:val="ListParagraph"/>
              <w:numPr>
                <w:ilvl w:val="0"/>
                <w:numId w:val="1"/>
              </w:numPr>
              <w:rPr>
                <w:i/>
                <w:iCs/>
              </w:rPr>
            </w:pPr>
            <w:r>
              <w:rPr>
                <w:i/>
                <w:iCs/>
                <w:lang w:val="zh-CN"/>
              </w:rPr>
              <w:t>发布报告，其中汇总了从公开日获得的信息、调查问卷的反馈结果，以及市政府就待落实的设计方案作出的最终决定。</w:t>
            </w:r>
          </w:p>
          <w:p w14:paraId="090B966F" w14:textId="77777777" w:rsidR="00973BDA" w:rsidRPr="00A4113B" w:rsidRDefault="00973BDA" w:rsidP="00A754F0">
            <w:pPr>
              <w:rPr>
                <w:i/>
                <w:iCs/>
              </w:rPr>
            </w:pPr>
          </w:p>
        </w:tc>
      </w:tr>
    </w:tbl>
    <w:p w14:paraId="6261E478" w14:textId="77777777" w:rsidR="002620A9" w:rsidRDefault="002620A9" w:rsidP="00215110"/>
    <w:p w14:paraId="6086BB1D" w14:textId="77777777" w:rsidR="00215110" w:rsidRDefault="00000000" w:rsidP="00215110">
      <w:r>
        <w:rPr>
          <w:lang w:val="zh-CN"/>
        </w:rPr>
        <w:t>哪些社区在本次参与项目中的积极性最高？ 考虑人口或地理核心要素。 还可以考虑受该工作影响最大的人员或有过相关亲身经历的人员。</w:t>
      </w:r>
    </w:p>
    <w:p w14:paraId="2BC53A7A" w14:textId="77777777" w:rsidR="00215110" w:rsidRDefault="00215110" w:rsidP="00215110">
      <w:pPr>
        <w:rPr>
          <w:b/>
          <w:bCs/>
        </w:rPr>
      </w:pPr>
    </w:p>
    <w:p w14:paraId="48612639" w14:textId="77777777" w:rsidR="00046D96" w:rsidRDefault="00046D96" w:rsidP="00046D96"/>
    <w:p w14:paraId="5204329F" w14:textId="77777777" w:rsidR="00046D96" w:rsidRDefault="00046D96" w:rsidP="00046D96"/>
    <w:tbl>
      <w:tblPr>
        <w:tblStyle w:val="TableGrid"/>
        <w:tblW w:w="9403" w:type="dxa"/>
        <w:tblLook w:val="04A0" w:firstRow="1" w:lastRow="0" w:firstColumn="1" w:lastColumn="0" w:noHBand="0" w:noVBand="1"/>
      </w:tblPr>
      <w:tblGrid>
        <w:gridCol w:w="9403"/>
      </w:tblGrid>
      <w:tr w:rsidR="00DD204B" w14:paraId="0438BE5E" w14:textId="77777777" w:rsidTr="00A754F0">
        <w:trPr>
          <w:trHeight w:val="900"/>
        </w:trPr>
        <w:tc>
          <w:tcPr>
            <w:tcW w:w="9403" w:type="dxa"/>
            <w:tcBorders>
              <w:top w:val="nil"/>
              <w:left w:val="nil"/>
              <w:bottom w:val="nil"/>
              <w:right w:val="nil"/>
            </w:tcBorders>
            <w:shd w:val="clear" w:color="auto" w:fill="F2F2F2" w:themeFill="background1" w:themeFillShade="F2"/>
          </w:tcPr>
          <w:p w14:paraId="0616D668" w14:textId="77777777" w:rsidR="00046D96" w:rsidRDefault="00046D96" w:rsidP="00A754F0">
            <w:pPr>
              <w:rPr>
                <w:i/>
                <w:iCs/>
              </w:rPr>
            </w:pPr>
          </w:p>
          <w:p w14:paraId="352C02B0" w14:textId="77777777" w:rsidR="00046D96" w:rsidRPr="00E40E0F" w:rsidRDefault="00000000" w:rsidP="00046D96">
            <w:pPr>
              <w:rPr>
                <w:i/>
                <w:iCs/>
              </w:rPr>
            </w:pPr>
            <w:r>
              <w:rPr>
                <w:i/>
                <w:iCs/>
                <w:lang w:val="zh-CN"/>
              </w:rPr>
              <w:t>示例：</w:t>
            </w:r>
            <w:r>
              <w:rPr>
                <w:iCs/>
                <w:lang w:val="zh-CN"/>
              </w:rPr>
              <w:t xml:space="preserve"> </w:t>
            </w:r>
            <w:r>
              <w:rPr>
                <w:i/>
                <w:iCs/>
                <w:lang w:val="zh-CN"/>
              </w:rPr>
              <w:t>我们希望让在中国城生活和居住的社区成员参与其中。</w:t>
            </w:r>
            <w:r>
              <w:rPr>
                <w:iCs/>
                <w:lang w:val="zh-CN"/>
              </w:rPr>
              <w:t xml:space="preserve"> </w:t>
            </w:r>
            <w:r>
              <w:rPr>
                <w:i/>
                <w:iCs/>
                <w:lang w:val="zh-CN"/>
              </w:rPr>
              <w:t>我们尤其希望让可能会从保护性自行车道中获益的人员参与进来。</w:t>
            </w:r>
            <w:r>
              <w:rPr>
                <w:iCs/>
                <w:lang w:val="zh-CN"/>
              </w:rPr>
              <w:t xml:space="preserve"> </w:t>
            </w:r>
            <w:r>
              <w:rPr>
                <w:i/>
                <w:iCs/>
                <w:lang w:val="zh-CN"/>
              </w:rPr>
              <w:t>即骑行人员、使用轮椅的社区成员，以及使用儿童推车的年轻夫妇。</w:t>
            </w:r>
          </w:p>
          <w:p w14:paraId="746FE889" w14:textId="77777777" w:rsidR="00046D96" w:rsidRPr="00A4113B" w:rsidRDefault="00046D96" w:rsidP="00A754F0">
            <w:pPr>
              <w:rPr>
                <w:i/>
                <w:iCs/>
              </w:rPr>
            </w:pPr>
          </w:p>
        </w:tc>
      </w:tr>
    </w:tbl>
    <w:p w14:paraId="0FEBD386" w14:textId="77777777" w:rsidR="00141CD4" w:rsidRDefault="00141CD4" w:rsidP="00215110">
      <w:pPr>
        <w:pStyle w:val="Heading2"/>
      </w:pPr>
    </w:p>
    <w:p w14:paraId="651E7812" w14:textId="77777777" w:rsidR="00215110" w:rsidRPr="00910329" w:rsidRDefault="00000000" w:rsidP="00215110">
      <w:pPr>
        <w:pStyle w:val="Heading2"/>
      </w:pPr>
      <w:r>
        <w:rPr>
          <w:bCs/>
          <w:lang w:val="zh-CN"/>
        </w:rPr>
        <w:t>公平性</w:t>
      </w:r>
    </w:p>
    <w:p w14:paraId="5CF133D0" w14:textId="77777777" w:rsidR="00215110" w:rsidRPr="00831E7C" w:rsidRDefault="00000000" w:rsidP="00215110">
      <w:r>
        <w:rPr>
          <w:lang w:val="zh-CN"/>
        </w:rPr>
        <w:t>你如何承诺会在该参与项目中将公平性放在核心地位？ 考虑下方我们对公平的社区参与的定义。</w:t>
      </w:r>
    </w:p>
    <w:p w14:paraId="2C5D9445" w14:textId="77777777" w:rsidR="00215110" w:rsidRPr="00831E7C" w:rsidRDefault="00215110" w:rsidP="00215110"/>
    <w:p w14:paraId="1D0DEF83" w14:textId="77777777" w:rsidR="006E47A5" w:rsidRPr="00831E7C" w:rsidRDefault="00000000">
      <w:pPr>
        <w:pStyle w:val="ListParagraph"/>
        <w:numPr>
          <w:ilvl w:val="0"/>
          <w:numId w:val="2"/>
        </w:numPr>
      </w:pPr>
      <w:r>
        <w:rPr>
          <w:lang w:val="zh-CN"/>
        </w:rPr>
        <w:t xml:space="preserve">顾及诸如种族主义、创伤和信任等考虑因素。 </w:t>
      </w:r>
    </w:p>
    <w:p w14:paraId="3AAA4344" w14:textId="77777777" w:rsidR="006E47A5" w:rsidRDefault="00000000">
      <w:pPr>
        <w:pStyle w:val="ListParagraph"/>
        <w:numPr>
          <w:ilvl w:val="0"/>
          <w:numId w:val="2"/>
        </w:numPr>
      </w:pPr>
      <w:r w:rsidRPr="00831E7C">
        <w:rPr>
          <w:lang w:val="zh-CN"/>
        </w:rPr>
        <w:t>在决策中将历史上被排挤和被边缘化的社区列为核心。</w:t>
      </w:r>
    </w:p>
    <w:p w14:paraId="30E356E7" w14:textId="77777777" w:rsidR="00215110" w:rsidRPr="00831E7C" w:rsidRDefault="00000000">
      <w:pPr>
        <w:pStyle w:val="ListParagraph"/>
        <w:numPr>
          <w:ilvl w:val="0"/>
          <w:numId w:val="2"/>
        </w:numPr>
      </w:pPr>
      <w:r w:rsidRPr="00831E7C">
        <w:rPr>
          <w:lang w:val="zh-CN"/>
        </w:rPr>
        <w:t xml:space="preserve">减少数字、残障以及语言无障碍等方面的参与障碍。 </w:t>
      </w:r>
    </w:p>
    <w:p w14:paraId="1C89B589" w14:textId="77777777" w:rsidR="006E47A5" w:rsidRDefault="00000000">
      <w:pPr>
        <w:pStyle w:val="ListParagraph"/>
        <w:numPr>
          <w:ilvl w:val="0"/>
          <w:numId w:val="2"/>
        </w:numPr>
      </w:pPr>
      <w:r w:rsidRPr="00831E7C">
        <w:rPr>
          <w:lang w:val="zh-CN"/>
        </w:rPr>
        <w:t>接纳多元化并将种族平等放在首位。</w:t>
      </w:r>
    </w:p>
    <w:p w14:paraId="6A060589" w14:textId="77777777" w:rsidR="00215110" w:rsidRPr="00831E7C" w:rsidRDefault="00000000">
      <w:pPr>
        <w:pStyle w:val="ListParagraph"/>
        <w:numPr>
          <w:ilvl w:val="0"/>
          <w:numId w:val="2"/>
        </w:numPr>
      </w:pPr>
      <w:r w:rsidRPr="00831E7C">
        <w:rPr>
          <w:lang w:val="zh-CN"/>
        </w:rPr>
        <w:t xml:space="preserve">尊重独特的身份和亲身经历。 </w:t>
      </w:r>
    </w:p>
    <w:p w14:paraId="040F3E87" w14:textId="77777777" w:rsidR="00215110" w:rsidRPr="00831E7C" w:rsidRDefault="00000000">
      <w:pPr>
        <w:pStyle w:val="ListParagraph"/>
        <w:numPr>
          <w:ilvl w:val="0"/>
          <w:numId w:val="2"/>
        </w:numPr>
      </w:pPr>
      <w:r w:rsidRPr="00831E7C">
        <w:rPr>
          <w:lang w:val="zh-CN"/>
        </w:rPr>
        <w:lastRenderedPageBreak/>
        <w:t>投入必要的资金、人手和时间。</w:t>
      </w:r>
    </w:p>
    <w:p w14:paraId="57DE67C8" w14:textId="77777777" w:rsidR="00215110" w:rsidRPr="00831E7C" w:rsidRDefault="00000000">
      <w:pPr>
        <w:pStyle w:val="ListParagraph"/>
        <w:numPr>
          <w:ilvl w:val="0"/>
          <w:numId w:val="2"/>
        </w:numPr>
      </w:pPr>
      <w:r w:rsidRPr="00831E7C">
        <w:rPr>
          <w:lang w:val="zh-CN"/>
        </w:rPr>
        <w:t>在市政府和社区之间共享决策权。</w:t>
      </w:r>
    </w:p>
    <w:p w14:paraId="0A4039FA" w14:textId="77777777" w:rsidR="00065DEF" w:rsidRDefault="00065DEF" w:rsidP="00065DEF"/>
    <w:tbl>
      <w:tblPr>
        <w:tblStyle w:val="TableGrid"/>
        <w:tblW w:w="9403" w:type="dxa"/>
        <w:tblLook w:val="04A0" w:firstRow="1" w:lastRow="0" w:firstColumn="1" w:lastColumn="0" w:noHBand="0" w:noVBand="1"/>
      </w:tblPr>
      <w:tblGrid>
        <w:gridCol w:w="9403"/>
      </w:tblGrid>
      <w:tr w:rsidR="00DD204B" w14:paraId="640E402A" w14:textId="77777777" w:rsidTr="00A754F0">
        <w:trPr>
          <w:trHeight w:val="900"/>
        </w:trPr>
        <w:tc>
          <w:tcPr>
            <w:tcW w:w="9403" w:type="dxa"/>
            <w:tcBorders>
              <w:top w:val="nil"/>
              <w:left w:val="nil"/>
              <w:bottom w:val="nil"/>
              <w:right w:val="nil"/>
            </w:tcBorders>
            <w:shd w:val="clear" w:color="auto" w:fill="F2F2F2" w:themeFill="background1" w:themeFillShade="F2"/>
          </w:tcPr>
          <w:p w14:paraId="5CFCE8E3" w14:textId="77777777" w:rsidR="00065DEF" w:rsidRDefault="00065DEF" w:rsidP="00A754F0">
            <w:pPr>
              <w:rPr>
                <w:i/>
                <w:iCs/>
              </w:rPr>
            </w:pPr>
          </w:p>
          <w:p w14:paraId="6D7F27BA" w14:textId="77777777" w:rsidR="002501F2" w:rsidRDefault="00000000" w:rsidP="00A754F0">
            <w:pPr>
              <w:rPr>
                <w:i/>
                <w:iCs/>
              </w:rPr>
            </w:pPr>
            <w:r>
              <w:rPr>
                <w:i/>
                <w:iCs/>
                <w:lang w:val="zh-CN"/>
              </w:rPr>
              <w:t>示例：</w:t>
            </w:r>
            <w:r>
              <w:rPr>
                <w:iCs/>
                <w:lang w:val="zh-CN"/>
              </w:rPr>
              <w:t xml:space="preserve"> </w:t>
            </w:r>
            <w:r>
              <w:rPr>
                <w:i/>
                <w:iCs/>
                <w:lang w:val="zh-CN"/>
              </w:rPr>
              <w:t>为了在该参与项目中将公平性放在核心地位，我们会：</w:t>
            </w:r>
          </w:p>
          <w:p w14:paraId="4223ED8D" w14:textId="77777777" w:rsidR="002501F2" w:rsidRDefault="002501F2" w:rsidP="00A754F0">
            <w:pPr>
              <w:rPr>
                <w:i/>
                <w:iCs/>
              </w:rPr>
            </w:pPr>
          </w:p>
          <w:p w14:paraId="775D121C" w14:textId="77777777" w:rsidR="00065DEF" w:rsidRDefault="00000000" w:rsidP="002501F2">
            <w:pPr>
              <w:pStyle w:val="ListParagraph"/>
              <w:numPr>
                <w:ilvl w:val="0"/>
                <w:numId w:val="11"/>
              </w:numPr>
              <w:rPr>
                <w:i/>
                <w:iCs/>
              </w:rPr>
            </w:pPr>
            <w:r w:rsidRPr="002501F2">
              <w:rPr>
                <w:i/>
                <w:iCs/>
                <w:lang w:val="zh-CN"/>
              </w:rPr>
              <w:t>通过与中国城内的当地社区领导人以及值得信赖的信息传递员合作解释诸如种族主义、创伤和信任等考虑因素来促成开放日活动。</w:t>
            </w:r>
          </w:p>
          <w:p w14:paraId="488CBED9" w14:textId="77777777" w:rsidR="000B3BBC" w:rsidRPr="000B3BBC" w:rsidRDefault="00000000" w:rsidP="000B3BBC">
            <w:pPr>
              <w:pStyle w:val="ListParagraph"/>
              <w:numPr>
                <w:ilvl w:val="0"/>
                <w:numId w:val="11"/>
              </w:numPr>
              <w:rPr>
                <w:i/>
                <w:iCs/>
              </w:rPr>
            </w:pPr>
            <w:r w:rsidRPr="000B3BBC">
              <w:rPr>
                <w:i/>
                <w:iCs/>
                <w:lang w:val="zh-CN"/>
              </w:rPr>
              <w:t>通过将开放日资料、调查问卷以及报告内容翻译成简体中文的方式来减少数字、残障以及语言无障碍等方面的参与障碍。</w:t>
            </w:r>
            <w:r w:rsidRPr="000B3BBC">
              <w:rPr>
                <w:iCs/>
                <w:lang w:val="zh-CN"/>
              </w:rPr>
              <w:t xml:space="preserve"> </w:t>
            </w:r>
            <w:r w:rsidRPr="000B3BBC">
              <w:rPr>
                <w:i/>
                <w:iCs/>
                <w:lang w:val="zh-CN"/>
              </w:rPr>
              <w:t>我们还会在开放日活动期间为说普通话的民众提供现场口译服务。</w:t>
            </w:r>
            <w:r w:rsidRPr="000B3BBC">
              <w:rPr>
                <w:iCs/>
                <w:lang w:val="zh-CN"/>
              </w:rPr>
              <w:t xml:space="preserve"> </w:t>
            </w:r>
          </w:p>
          <w:p w14:paraId="5A825C47" w14:textId="77777777" w:rsidR="000B3BBC" w:rsidRPr="009B47FA" w:rsidRDefault="00000000" w:rsidP="009B47FA">
            <w:pPr>
              <w:pStyle w:val="ListParagraph"/>
              <w:numPr>
                <w:ilvl w:val="0"/>
                <w:numId w:val="11"/>
              </w:numPr>
              <w:spacing w:after="80" w:line="276" w:lineRule="auto"/>
              <w:rPr>
                <w:i/>
                <w:iCs/>
              </w:rPr>
            </w:pPr>
            <w:r w:rsidRPr="009B47FA">
              <w:rPr>
                <w:i/>
                <w:iCs/>
                <w:lang w:val="zh-CN"/>
              </w:rPr>
              <w:t>通过从在中国城生活和居住的社区成员（因为他们受该决策的影响最大）那里收集到至少 75% 的调查问卷反馈来体现我们对独特的身份和亲身经历的尊重。</w:t>
            </w:r>
          </w:p>
          <w:p w14:paraId="561AFAA4" w14:textId="77777777" w:rsidR="00065DEF" w:rsidRPr="00A4113B" w:rsidRDefault="00065DEF" w:rsidP="00A754F0">
            <w:pPr>
              <w:rPr>
                <w:i/>
                <w:iCs/>
              </w:rPr>
            </w:pPr>
          </w:p>
        </w:tc>
      </w:tr>
    </w:tbl>
    <w:p w14:paraId="11C07C41" w14:textId="77777777" w:rsidR="00065DEF" w:rsidRDefault="00065DEF" w:rsidP="00065DEF">
      <w:pPr>
        <w:pStyle w:val="Heading2"/>
      </w:pPr>
    </w:p>
    <w:p w14:paraId="206B79CB" w14:textId="77777777" w:rsidR="00215110" w:rsidRPr="00910329" w:rsidRDefault="00000000" w:rsidP="00215110">
      <w:pPr>
        <w:pStyle w:val="Heading2"/>
      </w:pPr>
      <w:r w:rsidRPr="00910329">
        <w:rPr>
          <w:bCs/>
          <w:lang w:val="zh-CN"/>
        </w:rPr>
        <w:t>参与度</w:t>
      </w:r>
    </w:p>
    <w:p w14:paraId="562C32B7" w14:textId="77777777" w:rsidR="00215110" w:rsidRDefault="00000000" w:rsidP="00215110">
      <w:r>
        <w:rPr>
          <w:lang w:val="zh-CN"/>
        </w:rPr>
        <w:t>哪种参与度最能描述本次的工作？ 考虑以下列出的参与度。</w:t>
      </w:r>
    </w:p>
    <w:p w14:paraId="78A28BBD" w14:textId="77777777" w:rsidR="00215110" w:rsidRDefault="00215110" w:rsidP="00215110"/>
    <w:p w14:paraId="0ED7DC22" w14:textId="77777777" w:rsidR="00215110" w:rsidRDefault="00000000">
      <w:pPr>
        <w:pStyle w:val="ListParagraph"/>
        <w:numPr>
          <w:ilvl w:val="0"/>
          <w:numId w:val="8"/>
        </w:numPr>
      </w:pPr>
      <w:r w:rsidRPr="0082497F">
        <w:rPr>
          <w:b/>
          <w:bCs/>
          <w:color w:val="0070C0"/>
          <w:lang w:val="zh-CN"/>
        </w:rPr>
        <w:t>通知。</w:t>
      </w:r>
      <w:r w:rsidRPr="0082497F">
        <w:rPr>
          <w:bCs/>
          <w:color w:val="0070C0"/>
          <w:lang w:val="zh-CN"/>
        </w:rPr>
        <w:t xml:space="preserve"> </w:t>
      </w:r>
      <w:r>
        <w:rPr>
          <w:lang w:val="zh-CN"/>
        </w:rPr>
        <w:t>该参与度的参与项目为单向工作。 目的是让市政府向社区传达信息。 市政府不会征集社区意见。 该参与度的参与项目需要的资源数量最少。</w:t>
      </w:r>
    </w:p>
    <w:p w14:paraId="0A24AB3E" w14:textId="77777777" w:rsidR="00215110" w:rsidRDefault="00000000">
      <w:pPr>
        <w:pStyle w:val="ListParagraph"/>
        <w:numPr>
          <w:ilvl w:val="0"/>
          <w:numId w:val="8"/>
        </w:numPr>
      </w:pPr>
      <w:r w:rsidRPr="003629CE">
        <w:rPr>
          <w:b/>
          <w:bCs/>
          <w:color w:val="0070C0"/>
          <w:lang w:val="zh-CN"/>
        </w:rPr>
        <w:t>咨询。</w:t>
      </w:r>
      <w:r w:rsidRPr="003629CE">
        <w:rPr>
          <w:bCs/>
          <w:color w:val="0070C0"/>
          <w:lang w:val="zh-CN"/>
        </w:rPr>
        <w:t xml:space="preserve"> </w:t>
      </w:r>
      <w:r>
        <w:rPr>
          <w:lang w:val="zh-CN"/>
        </w:rPr>
        <w:t xml:space="preserve">该参与度的参与项目为双向工作。 目的是让市政府既向社区传达信息又征集社区意见。 市政府采用社区意见来为制定决策提供相关信息。 该参与度的参与项目需要的资源数量中等。 </w:t>
      </w:r>
    </w:p>
    <w:p w14:paraId="3BCA276A" w14:textId="77777777" w:rsidR="00215110" w:rsidRDefault="00000000">
      <w:pPr>
        <w:pStyle w:val="ListParagraph"/>
        <w:numPr>
          <w:ilvl w:val="0"/>
          <w:numId w:val="9"/>
        </w:numPr>
      </w:pPr>
      <w:r w:rsidRPr="0082497F">
        <w:rPr>
          <w:b/>
          <w:bCs/>
          <w:color w:val="0070C0"/>
          <w:lang w:val="zh-CN"/>
        </w:rPr>
        <w:t>合作。</w:t>
      </w:r>
      <w:r w:rsidRPr="0082497F">
        <w:rPr>
          <w:bCs/>
          <w:color w:val="0070C0"/>
          <w:lang w:val="zh-CN"/>
        </w:rPr>
        <w:t xml:space="preserve"> </w:t>
      </w:r>
      <w:r>
        <w:rPr>
          <w:lang w:val="zh-CN"/>
        </w:rPr>
        <w:t xml:space="preserve">该参与度的参与项目与社区共享决策权。 目的是让市政府和社区共同合作。 市政府邀请社区参与明确规定的决策流程。 该参与度的参与项目需要的资源数量相当多。 </w:t>
      </w:r>
    </w:p>
    <w:p w14:paraId="5556E8B2" w14:textId="77777777" w:rsidR="001F700E" w:rsidRPr="0072777B" w:rsidRDefault="00000000" w:rsidP="0072777B">
      <w:pPr>
        <w:pStyle w:val="ListParagraph"/>
        <w:numPr>
          <w:ilvl w:val="0"/>
          <w:numId w:val="9"/>
        </w:numPr>
      </w:pPr>
      <w:r w:rsidRPr="0082497F">
        <w:rPr>
          <w:b/>
          <w:bCs/>
          <w:color w:val="0070C0"/>
          <w:lang w:val="zh-CN"/>
        </w:rPr>
        <w:lastRenderedPageBreak/>
        <w:t>社区自主。</w:t>
      </w:r>
      <w:r w:rsidRPr="0082497F">
        <w:rPr>
          <w:bCs/>
          <w:color w:val="0070C0"/>
          <w:lang w:val="zh-CN"/>
        </w:rPr>
        <w:t xml:space="preserve"> </w:t>
      </w:r>
      <w:r>
        <w:rPr>
          <w:lang w:val="zh-CN"/>
        </w:rPr>
        <w:t xml:space="preserve">该参与度的参与项目完全将决策权转交给社区。 目的是让市政府向社区给予大力投入，以便社区坚持自己的利益和需求。 社区是决策者。 该参与度的参与项目需要的资源数量最多。  </w:t>
      </w:r>
    </w:p>
    <w:p w14:paraId="0229D0AE" w14:textId="77777777" w:rsidR="0072777B" w:rsidRDefault="0072777B" w:rsidP="0072777B"/>
    <w:tbl>
      <w:tblPr>
        <w:tblStyle w:val="TableGrid"/>
        <w:tblW w:w="9403" w:type="dxa"/>
        <w:tblLook w:val="04A0" w:firstRow="1" w:lastRow="0" w:firstColumn="1" w:lastColumn="0" w:noHBand="0" w:noVBand="1"/>
      </w:tblPr>
      <w:tblGrid>
        <w:gridCol w:w="9403"/>
      </w:tblGrid>
      <w:tr w:rsidR="00DD204B" w14:paraId="22D6AB04" w14:textId="77777777" w:rsidTr="00A754F0">
        <w:trPr>
          <w:trHeight w:val="900"/>
        </w:trPr>
        <w:tc>
          <w:tcPr>
            <w:tcW w:w="9403" w:type="dxa"/>
            <w:tcBorders>
              <w:top w:val="nil"/>
              <w:left w:val="nil"/>
              <w:bottom w:val="nil"/>
              <w:right w:val="nil"/>
            </w:tcBorders>
            <w:shd w:val="clear" w:color="auto" w:fill="F2F2F2" w:themeFill="background1" w:themeFillShade="F2"/>
          </w:tcPr>
          <w:p w14:paraId="193758CA" w14:textId="77777777" w:rsidR="0072777B" w:rsidRDefault="0072777B" w:rsidP="00A754F0">
            <w:pPr>
              <w:rPr>
                <w:i/>
                <w:iCs/>
              </w:rPr>
            </w:pPr>
          </w:p>
          <w:p w14:paraId="7B55EBFD" w14:textId="77777777" w:rsidR="0072777B" w:rsidRPr="00E40E0F" w:rsidRDefault="00000000" w:rsidP="00A754F0">
            <w:pPr>
              <w:rPr>
                <w:i/>
                <w:iCs/>
              </w:rPr>
            </w:pPr>
            <w:r>
              <w:rPr>
                <w:i/>
                <w:iCs/>
                <w:lang w:val="zh-CN"/>
              </w:rPr>
              <w:t>示例：</w:t>
            </w:r>
            <w:r>
              <w:rPr>
                <w:iCs/>
                <w:lang w:val="zh-CN"/>
              </w:rPr>
              <w:t xml:space="preserve"> </w:t>
            </w:r>
            <w:r>
              <w:rPr>
                <w:i/>
                <w:iCs/>
                <w:lang w:val="zh-CN"/>
              </w:rPr>
              <w:t>该参与项目属于咨询级别。</w:t>
            </w:r>
          </w:p>
          <w:p w14:paraId="2A4B3901" w14:textId="77777777" w:rsidR="0072777B" w:rsidRPr="00A4113B" w:rsidRDefault="0072777B" w:rsidP="00A754F0">
            <w:pPr>
              <w:rPr>
                <w:i/>
                <w:iCs/>
              </w:rPr>
            </w:pPr>
          </w:p>
        </w:tc>
      </w:tr>
    </w:tbl>
    <w:p w14:paraId="206B6F27" w14:textId="77777777" w:rsidR="0072777B" w:rsidRDefault="0072777B">
      <w:pPr>
        <w:rPr>
          <w:b/>
          <w:color w:val="0070C0"/>
          <w:sz w:val="28"/>
          <w:szCs w:val="28"/>
        </w:rPr>
      </w:pPr>
    </w:p>
    <w:p w14:paraId="5493F592" w14:textId="77777777" w:rsidR="00215110" w:rsidRPr="00910329" w:rsidRDefault="00000000" w:rsidP="00215110">
      <w:pPr>
        <w:pStyle w:val="Heading2"/>
      </w:pPr>
      <w:r w:rsidRPr="00910329">
        <w:rPr>
          <w:bCs/>
          <w:lang w:val="zh-CN"/>
        </w:rPr>
        <w:t>权力</w:t>
      </w:r>
    </w:p>
    <w:p w14:paraId="4B40CA0A" w14:textId="77777777" w:rsidR="00215110" w:rsidRDefault="00000000" w:rsidP="00215110">
      <w:r>
        <w:rPr>
          <w:lang w:val="zh-CN"/>
        </w:rPr>
        <w:t>社区可以在本次的参与项目中作出哪些决策？ 考虑诸如在何时以及何处开展该参与项目等方面的决策。</w:t>
      </w:r>
    </w:p>
    <w:p w14:paraId="0F93BFF9" w14:textId="77777777" w:rsidR="00EB283B" w:rsidRDefault="00EB283B" w:rsidP="00215110">
      <w:pPr>
        <w:rPr>
          <w:i/>
          <w:iCs/>
        </w:rPr>
      </w:pPr>
    </w:p>
    <w:p w14:paraId="32385ADF" w14:textId="77777777" w:rsidR="00EB283B" w:rsidRDefault="00EB283B" w:rsidP="00215110">
      <w:pPr>
        <w:rPr>
          <w:i/>
          <w:iCs/>
        </w:rPr>
      </w:pPr>
    </w:p>
    <w:p w14:paraId="3702E552" w14:textId="77777777" w:rsidR="00EB283B" w:rsidRDefault="00EB283B" w:rsidP="00EB283B"/>
    <w:tbl>
      <w:tblPr>
        <w:tblStyle w:val="TableGrid"/>
        <w:tblW w:w="9403" w:type="dxa"/>
        <w:tblLook w:val="04A0" w:firstRow="1" w:lastRow="0" w:firstColumn="1" w:lastColumn="0" w:noHBand="0" w:noVBand="1"/>
      </w:tblPr>
      <w:tblGrid>
        <w:gridCol w:w="9403"/>
      </w:tblGrid>
      <w:tr w:rsidR="00DD204B" w14:paraId="7A12C6B4" w14:textId="77777777" w:rsidTr="00A754F0">
        <w:trPr>
          <w:trHeight w:val="900"/>
        </w:trPr>
        <w:tc>
          <w:tcPr>
            <w:tcW w:w="9403" w:type="dxa"/>
            <w:tcBorders>
              <w:top w:val="nil"/>
              <w:left w:val="nil"/>
              <w:bottom w:val="nil"/>
              <w:right w:val="nil"/>
            </w:tcBorders>
            <w:shd w:val="clear" w:color="auto" w:fill="F2F2F2" w:themeFill="background1" w:themeFillShade="F2"/>
          </w:tcPr>
          <w:p w14:paraId="05243922" w14:textId="77777777" w:rsidR="00EB283B" w:rsidRDefault="00EB283B" w:rsidP="00A754F0">
            <w:pPr>
              <w:rPr>
                <w:i/>
                <w:iCs/>
              </w:rPr>
            </w:pPr>
          </w:p>
          <w:p w14:paraId="59B0859F" w14:textId="77777777" w:rsidR="00EB283B" w:rsidRDefault="00000000" w:rsidP="00EB283B">
            <w:pPr>
              <w:rPr>
                <w:i/>
                <w:iCs/>
              </w:rPr>
            </w:pPr>
            <w:r>
              <w:rPr>
                <w:i/>
                <w:iCs/>
                <w:lang w:val="zh-CN"/>
              </w:rPr>
              <w:t>示例：</w:t>
            </w:r>
            <w:r>
              <w:rPr>
                <w:iCs/>
                <w:lang w:val="zh-CN"/>
              </w:rPr>
              <w:t xml:space="preserve"> </w:t>
            </w:r>
            <w:r>
              <w:rPr>
                <w:i/>
                <w:iCs/>
                <w:lang w:val="zh-CN"/>
              </w:rPr>
              <w:t>与我们合作的社区领导以及值得信赖的信息传递员会就以下方面做出决策：</w:t>
            </w:r>
          </w:p>
          <w:p w14:paraId="64030E69" w14:textId="77777777" w:rsidR="00EB283B" w:rsidRDefault="00EB283B" w:rsidP="00EB283B">
            <w:pPr>
              <w:rPr>
                <w:i/>
                <w:iCs/>
              </w:rPr>
            </w:pPr>
          </w:p>
          <w:p w14:paraId="644CB054" w14:textId="77777777" w:rsidR="00EB283B" w:rsidRPr="008A3C89" w:rsidRDefault="00000000" w:rsidP="00EB283B">
            <w:pPr>
              <w:pStyle w:val="ListParagraph"/>
              <w:numPr>
                <w:ilvl w:val="0"/>
                <w:numId w:val="3"/>
              </w:numPr>
              <w:rPr>
                <w:i/>
                <w:iCs/>
              </w:rPr>
            </w:pPr>
            <w:r>
              <w:rPr>
                <w:i/>
                <w:iCs/>
                <w:lang w:val="zh-CN"/>
              </w:rPr>
              <w:t>开放日的日期、地点和时间。</w:t>
            </w:r>
          </w:p>
          <w:p w14:paraId="6D156CB7" w14:textId="77777777" w:rsidR="00EB283B" w:rsidRPr="00BF467C" w:rsidRDefault="00000000" w:rsidP="00EB283B">
            <w:pPr>
              <w:pStyle w:val="ListParagraph"/>
              <w:numPr>
                <w:ilvl w:val="0"/>
                <w:numId w:val="3"/>
              </w:numPr>
              <w:rPr>
                <w:i/>
                <w:iCs/>
              </w:rPr>
            </w:pPr>
            <w:r>
              <w:rPr>
                <w:i/>
                <w:iCs/>
                <w:lang w:val="zh-CN"/>
              </w:rPr>
              <w:t>我们用来召集社区成员参加开放日的方法。</w:t>
            </w:r>
          </w:p>
          <w:p w14:paraId="69F89F64" w14:textId="77777777" w:rsidR="00EB283B" w:rsidRDefault="00000000" w:rsidP="00EB283B">
            <w:pPr>
              <w:pStyle w:val="ListParagraph"/>
              <w:numPr>
                <w:ilvl w:val="0"/>
                <w:numId w:val="3"/>
              </w:numPr>
              <w:rPr>
                <w:i/>
                <w:iCs/>
              </w:rPr>
            </w:pPr>
            <w:r>
              <w:rPr>
                <w:i/>
                <w:iCs/>
                <w:lang w:val="zh-CN"/>
              </w:rPr>
              <w:t>我们用来召集社区成员完成调查问卷的方法。</w:t>
            </w:r>
            <w:r>
              <w:rPr>
                <w:iCs/>
                <w:lang w:val="zh-CN"/>
              </w:rPr>
              <w:t xml:space="preserve"> </w:t>
            </w:r>
          </w:p>
          <w:p w14:paraId="0207A35D" w14:textId="77777777" w:rsidR="00EB283B" w:rsidRPr="00A4113B" w:rsidRDefault="00EB283B" w:rsidP="00A754F0">
            <w:pPr>
              <w:rPr>
                <w:i/>
                <w:iCs/>
              </w:rPr>
            </w:pPr>
          </w:p>
        </w:tc>
      </w:tr>
    </w:tbl>
    <w:p w14:paraId="3D5DCFC5" w14:textId="77777777" w:rsidR="001C71E0" w:rsidRDefault="001C71E0" w:rsidP="00215110"/>
    <w:p w14:paraId="52F88405" w14:textId="77777777" w:rsidR="00215110" w:rsidRDefault="00000000" w:rsidP="00215110">
      <w:r>
        <w:rPr>
          <w:lang w:val="zh-CN"/>
        </w:rPr>
        <w:t>你可以在本次的参与项目中作出哪些决策？ 考虑诸如提供无障碍便利设施以及设定参与目标等方面的决策。</w:t>
      </w:r>
    </w:p>
    <w:p w14:paraId="22ED8A49" w14:textId="77777777" w:rsidR="00497C7A" w:rsidRDefault="00497C7A" w:rsidP="00215110"/>
    <w:p w14:paraId="0DDEDD87" w14:textId="77777777" w:rsidR="00497C7A" w:rsidRDefault="00497C7A" w:rsidP="00215110"/>
    <w:p w14:paraId="39E530B3" w14:textId="77777777" w:rsidR="00497C7A" w:rsidRDefault="00497C7A" w:rsidP="00497C7A"/>
    <w:tbl>
      <w:tblPr>
        <w:tblStyle w:val="TableGrid"/>
        <w:tblW w:w="9403" w:type="dxa"/>
        <w:tblLook w:val="04A0" w:firstRow="1" w:lastRow="0" w:firstColumn="1" w:lastColumn="0" w:noHBand="0" w:noVBand="1"/>
      </w:tblPr>
      <w:tblGrid>
        <w:gridCol w:w="9403"/>
      </w:tblGrid>
      <w:tr w:rsidR="00DD204B" w14:paraId="73A3098E" w14:textId="77777777" w:rsidTr="00497C7A">
        <w:trPr>
          <w:trHeight w:val="540"/>
        </w:trPr>
        <w:tc>
          <w:tcPr>
            <w:tcW w:w="9403" w:type="dxa"/>
            <w:tcBorders>
              <w:top w:val="nil"/>
              <w:left w:val="nil"/>
              <w:bottom w:val="nil"/>
              <w:right w:val="nil"/>
            </w:tcBorders>
            <w:shd w:val="clear" w:color="auto" w:fill="F2F2F2" w:themeFill="background1" w:themeFillShade="F2"/>
          </w:tcPr>
          <w:p w14:paraId="288A26C2" w14:textId="77777777" w:rsidR="00497C7A" w:rsidRDefault="00497C7A" w:rsidP="00A754F0">
            <w:pPr>
              <w:rPr>
                <w:i/>
                <w:iCs/>
              </w:rPr>
            </w:pPr>
          </w:p>
          <w:p w14:paraId="56FDB140" w14:textId="77777777" w:rsidR="00497C7A" w:rsidRDefault="00000000" w:rsidP="00497C7A">
            <w:pPr>
              <w:rPr>
                <w:i/>
                <w:iCs/>
              </w:rPr>
            </w:pPr>
            <w:r>
              <w:rPr>
                <w:i/>
                <w:iCs/>
                <w:lang w:val="zh-CN"/>
              </w:rPr>
              <w:t>示例：</w:t>
            </w:r>
            <w:r>
              <w:rPr>
                <w:iCs/>
                <w:lang w:val="zh-CN"/>
              </w:rPr>
              <w:t xml:space="preserve"> </w:t>
            </w:r>
            <w:r>
              <w:rPr>
                <w:i/>
                <w:iCs/>
                <w:lang w:val="zh-CN"/>
              </w:rPr>
              <w:t>作为本次参与项目的执行人员，Liam 会就以下方面做出决策：</w:t>
            </w:r>
          </w:p>
          <w:p w14:paraId="5D85B6BF" w14:textId="77777777" w:rsidR="00497C7A" w:rsidRDefault="00497C7A" w:rsidP="00497C7A">
            <w:pPr>
              <w:rPr>
                <w:i/>
                <w:iCs/>
              </w:rPr>
            </w:pPr>
          </w:p>
          <w:p w14:paraId="6DC096B3" w14:textId="77777777" w:rsidR="00497C7A" w:rsidRDefault="00000000" w:rsidP="00497C7A">
            <w:pPr>
              <w:pStyle w:val="ListParagraph"/>
              <w:numPr>
                <w:ilvl w:val="0"/>
                <w:numId w:val="4"/>
              </w:numPr>
              <w:rPr>
                <w:i/>
                <w:iCs/>
              </w:rPr>
            </w:pPr>
            <w:r>
              <w:rPr>
                <w:i/>
                <w:iCs/>
                <w:lang w:val="zh-CN"/>
              </w:rPr>
              <w:lastRenderedPageBreak/>
              <w:t>与我们合作的社区领导以及值得信赖的信息传递员的人选。</w:t>
            </w:r>
          </w:p>
          <w:p w14:paraId="10623EA7" w14:textId="77777777" w:rsidR="00497C7A" w:rsidRDefault="00000000" w:rsidP="00497C7A">
            <w:pPr>
              <w:pStyle w:val="ListParagraph"/>
              <w:numPr>
                <w:ilvl w:val="0"/>
                <w:numId w:val="4"/>
              </w:numPr>
              <w:rPr>
                <w:i/>
                <w:iCs/>
              </w:rPr>
            </w:pPr>
            <w:r>
              <w:rPr>
                <w:i/>
                <w:iCs/>
                <w:lang w:val="zh-CN"/>
              </w:rPr>
              <w:t>开放日的内容和形式。</w:t>
            </w:r>
          </w:p>
          <w:p w14:paraId="240A3641" w14:textId="77777777" w:rsidR="00497C7A" w:rsidRDefault="00000000" w:rsidP="00497C7A">
            <w:pPr>
              <w:pStyle w:val="ListParagraph"/>
              <w:numPr>
                <w:ilvl w:val="0"/>
                <w:numId w:val="4"/>
              </w:numPr>
              <w:rPr>
                <w:i/>
                <w:iCs/>
              </w:rPr>
            </w:pPr>
            <w:r>
              <w:rPr>
                <w:i/>
                <w:iCs/>
                <w:lang w:val="zh-CN"/>
              </w:rPr>
              <w:t>调查问卷的内容和问题。</w:t>
            </w:r>
          </w:p>
          <w:p w14:paraId="36D02E2F" w14:textId="77777777" w:rsidR="00497C7A" w:rsidRDefault="00000000" w:rsidP="00A754F0">
            <w:pPr>
              <w:pStyle w:val="ListParagraph"/>
              <w:numPr>
                <w:ilvl w:val="0"/>
                <w:numId w:val="4"/>
              </w:numPr>
              <w:rPr>
                <w:i/>
                <w:iCs/>
              </w:rPr>
            </w:pPr>
            <w:r>
              <w:rPr>
                <w:i/>
                <w:iCs/>
                <w:lang w:val="zh-CN"/>
              </w:rPr>
              <w:t>我们在报告中应包含的内容和结果。</w:t>
            </w:r>
          </w:p>
          <w:p w14:paraId="6B88A15B" w14:textId="77777777" w:rsidR="00497C7A" w:rsidRPr="00497C7A" w:rsidRDefault="00497C7A" w:rsidP="00497C7A">
            <w:pPr>
              <w:rPr>
                <w:i/>
                <w:iCs/>
              </w:rPr>
            </w:pPr>
          </w:p>
        </w:tc>
      </w:tr>
    </w:tbl>
    <w:p w14:paraId="50B28332" w14:textId="77777777" w:rsidR="00B2432B" w:rsidRDefault="00B2432B" w:rsidP="00215110"/>
    <w:p w14:paraId="6B6003AE" w14:textId="77777777" w:rsidR="00215110" w:rsidRDefault="00000000" w:rsidP="00215110">
      <w:r>
        <w:rPr>
          <w:lang w:val="zh-CN"/>
        </w:rPr>
        <w:t>决策人可以在本次的参与项目中作出哪些决策？ 考虑诸如审批可交付成果以及分配资源等方面的决策。</w:t>
      </w:r>
    </w:p>
    <w:p w14:paraId="5D7A2757" w14:textId="77777777" w:rsidR="00EA10B3" w:rsidRDefault="00EA10B3" w:rsidP="00215110">
      <w:pPr>
        <w:rPr>
          <w:i/>
          <w:iCs/>
        </w:rPr>
      </w:pPr>
    </w:p>
    <w:p w14:paraId="32441BA2" w14:textId="77777777" w:rsidR="00EA10B3" w:rsidRDefault="00EA10B3" w:rsidP="00215110">
      <w:pPr>
        <w:rPr>
          <w:i/>
          <w:iCs/>
        </w:rPr>
      </w:pPr>
    </w:p>
    <w:p w14:paraId="79E4E652" w14:textId="77777777" w:rsidR="00EA10B3" w:rsidRDefault="00EA10B3" w:rsidP="00EA10B3"/>
    <w:tbl>
      <w:tblPr>
        <w:tblStyle w:val="TableGrid"/>
        <w:tblW w:w="9403" w:type="dxa"/>
        <w:tblLook w:val="04A0" w:firstRow="1" w:lastRow="0" w:firstColumn="1" w:lastColumn="0" w:noHBand="0" w:noVBand="1"/>
      </w:tblPr>
      <w:tblGrid>
        <w:gridCol w:w="9403"/>
      </w:tblGrid>
      <w:tr w:rsidR="00DD204B" w14:paraId="3B0392B7" w14:textId="77777777" w:rsidTr="00A754F0">
        <w:trPr>
          <w:trHeight w:val="540"/>
        </w:trPr>
        <w:tc>
          <w:tcPr>
            <w:tcW w:w="9403" w:type="dxa"/>
            <w:tcBorders>
              <w:top w:val="nil"/>
              <w:left w:val="nil"/>
              <w:bottom w:val="nil"/>
              <w:right w:val="nil"/>
            </w:tcBorders>
            <w:shd w:val="clear" w:color="auto" w:fill="F2F2F2" w:themeFill="background1" w:themeFillShade="F2"/>
          </w:tcPr>
          <w:p w14:paraId="5D64DB23" w14:textId="77777777" w:rsidR="00EA10B3" w:rsidRDefault="00EA10B3" w:rsidP="00A754F0">
            <w:pPr>
              <w:rPr>
                <w:i/>
                <w:iCs/>
              </w:rPr>
            </w:pPr>
          </w:p>
          <w:p w14:paraId="0137B798" w14:textId="77777777" w:rsidR="00EA10B3" w:rsidRDefault="00000000" w:rsidP="00EA10B3">
            <w:pPr>
              <w:rPr>
                <w:i/>
                <w:iCs/>
              </w:rPr>
            </w:pPr>
            <w:r>
              <w:rPr>
                <w:i/>
                <w:iCs/>
                <w:lang w:val="zh-CN"/>
              </w:rPr>
              <w:t>示例：</w:t>
            </w:r>
            <w:r>
              <w:rPr>
                <w:iCs/>
                <w:lang w:val="zh-CN"/>
              </w:rPr>
              <w:t xml:space="preserve"> </w:t>
            </w:r>
            <w:r>
              <w:rPr>
                <w:i/>
                <w:iCs/>
                <w:lang w:val="zh-CN"/>
              </w:rPr>
              <w:t>作为本次参与项目的决策人，Olivia 会就以下方面做出决策：</w:t>
            </w:r>
          </w:p>
          <w:p w14:paraId="518AE895" w14:textId="77777777" w:rsidR="00EA10B3" w:rsidRDefault="00EA10B3" w:rsidP="00EA10B3">
            <w:pPr>
              <w:rPr>
                <w:i/>
                <w:iCs/>
              </w:rPr>
            </w:pPr>
          </w:p>
          <w:p w14:paraId="590975F8" w14:textId="77777777" w:rsidR="00EA10B3" w:rsidRDefault="00000000" w:rsidP="00EA10B3">
            <w:pPr>
              <w:pStyle w:val="ListParagraph"/>
              <w:numPr>
                <w:ilvl w:val="0"/>
                <w:numId w:val="5"/>
              </w:numPr>
              <w:rPr>
                <w:i/>
                <w:iCs/>
              </w:rPr>
            </w:pPr>
            <w:r>
              <w:rPr>
                <w:i/>
                <w:iCs/>
                <w:lang w:val="zh-CN"/>
              </w:rPr>
              <w:t>本次参与项目的预算、工作人员和时间。</w:t>
            </w:r>
          </w:p>
          <w:p w14:paraId="5AFF883A" w14:textId="77777777" w:rsidR="00EA10B3" w:rsidRPr="00052F80" w:rsidRDefault="00000000" w:rsidP="00EA10B3">
            <w:pPr>
              <w:pStyle w:val="ListParagraph"/>
              <w:numPr>
                <w:ilvl w:val="0"/>
                <w:numId w:val="5"/>
              </w:numPr>
              <w:rPr>
                <w:i/>
                <w:iCs/>
              </w:rPr>
            </w:pPr>
            <w:r>
              <w:rPr>
                <w:i/>
                <w:iCs/>
                <w:lang w:val="zh-CN"/>
              </w:rPr>
              <w:t>待落实的自行车道设计方案（根据收集到的社区意见确定）。</w:t>
            </w:r>
          </w:p>
          <w:p w14:paraId="181A10CF" w14:textId="77777777" w:rsidR="00EA10B3" w:rsidRPr="00497C7A" w:rsidRDefault="00EA10B3" w:rsidP="00A754F0">
            <w:pPr>
              <w:rPr>
                <w:i/>
                <w:iCs/>
              </w:rPr>
            </w:pPr>
          </w:p>
        </w:tc>
      </w:tr>
    </w:tbl>
    <w:p w14:paraId="13205531" w14:textId="77777777" w:rsidR="00215110" w:rsidRDefault="00215110" w:rsidP="00215110">
      <w:pPr>
        <w:rPr>
          <w:b/>
          <w:bCs/>
          <w:color w:val="0070C0"/>
          <w:sz w:val="28"/>
          <w:szCs w:val="28"/>
        </w:rPr>
      </w:pPr>
    </w:p>
    <w:p w14:paraId="5A71030E" w14:textId="77777777" w:rsidR="00215110" w:rsidRPr="00910329" w:rsidRDefault="00000000" w:rsidP="00215110">
      <w:pPr>
        <w:pStyle w:val="Heading2"/>
      </w:pPr>
      <w:r w:rsidRPr="00910329">
        <w:rPr>
          <w:bCs/>
          <w:lang w:val="zh-CN"/>
        </w:rPr>
        <w:t>资源</w:t>
      </w:r>
    </w:p>
    <w:p w14:paraId="3C8F0A26" w14:textId="77777777" w:rsidR="000D0B94" w:rsidRDefault="00000000" w:rsidP="00215110">
      <w:r w:rsidRPr="00786EB6">
        <w:rPr>
          <w:lang w:val="zh-CN"/>
        </w:rPr>
        <w:t>本次参与项目的预算是多少？ 考虑可以使用的总资金，以及另设的用于具体支出的资金。</w:t>
      </w:r>
    </w:p>
    <w:p w14:paraId="56853A61" w14:textId="77777777" w:rsidR="00E84010" w:rsidRDefault="00E84010" w:rsidP="00215110"/>
    <w:p w14:paraId="501D8EA1" w14:textId="77777777" w:rsidR="00E84010" w:rsidRDefault="00000000">
      <w:r>
        <w:rPr>
          <w:lang w:val="zh-CN"/>
        </w:rPr>
        <w:br w:type="page"/>
      </w:r>
    </w:p>
    <w:tbl>
      <w:tblPr>
        <w:tblStyle w:val="TableGrid"/>
        <w:tblW w:w="0" w:type="auto"/>
        <w:tblLook w:val="04A0" w:firstRow="1" w:lastRow="0" w:firstColumn="1" w:lastColumn="0" w:noHBand="0" w:noVBand="1"/>
      </w:tblPr>
      <w:tblGrid>
        <w:gridCol w:w="1808"/>
        <w:gridCol w:w="2754"/>
        <w:gridCol w:w="1757"/>
        <w:gridCol w:w="1468"/>
        <w:gridCol w:w="1568"/>
      </w:tblGrid>
      <w:tr w:rsidR="00DD204B" w14:paraId="1E1C4A4C" w14:textId="77777777" w:rsidTr="00D04E2E">
        <w:tc>
          <w:tcPr>
            <w:tcW w:w="9355" w:type="dxa"/>
            <w:gridSpan w:val="5"/>
            <w:tcBorders>
              <w:top w:val="nil"/>
              <w:left w:val="nil"/>
              <w:bottom w:val="single" w:sz="4" w:space="0" w:color="7F7F7F" w:themeColor="text1" w:themeTint="80"/>
              <w:right w:val="nil"/>
            </w:tcBorders>
            <w:shd w:val="clear" w:color="auto" w:fill="F2F2F2" w:themeFill="background1" w:themeFillShade="F2"/>
            <w:vAlign w:val="center"/>
          </w:tcPr>
          <w:p w14:paraId="18F585D7" w14:textId="77777777" w:rsidR="002E4F61" w:rsidRPr="00553D50" w:rsidRDefault="00000000" w:rsidP="00381B92">
            <w:pPr>
              <w:rPr>
                <w:i/>
                <w:iCs/>
                <w:color w:val="FFFFFF" w:themeColor="background1"/>
                <w:sz w:val="22"/>
                <w:szCs w:val="22"/>
              </w:rPr>
            </w:pPr>
            <w:r w:rsidRPr="00553D50">
              <w:rPr>
                <w:i/>
                <w:iCs/>
                <w:sz w:val="22"/>
                <w:szCs w:val="22"/>
                <w:lang w:val="zh-CN"/>
              </w:rPr>
              <w:lastRenderedPageBreak/>
              <w:t>示例：</w:t>
            </w:r>
          </w:p>
        </w:tc>
      </w:tr>
      <w:tr w:rsidR="00DD204B" w14:paraId="7F268C6D" w14:textId="77777777" w:rsidTr="00D04E2E">
        <w:tc>
          <w:tcPr>
            <w:tcW w:w="18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30623C"/>
            <w:vAlign w:val="center"/>
          </w:tcPr>
          <w:p w14:paraId="3E5AFA22" w14:textId="77777777" w:rsidR="00E92254" w:rsidRPr="005D4278" w:rsidRDefault="00000000" w:rsidP="00E92254">
            <w:pPr>
              <w:jc w:val="center"/>
              <w:rPr>
                <w:b/>
                <w:bCs/>
                <w:color w:val="FFFFFF" w:themeColor="background1"/>
                <w:sz w:val="22"/>
                <w:szCs w:val="22"/>
              </w:rPr>
            </w:pPr>
            <w:r>
              <w:rPr>
                <w:b/>
                <w:bCs/>
                <w:color w:val="FFFFFF" w:themeColor="background1"/>
                <w:sz w:val="22"/>
                <w:szCs w:val="22"/>
                <w:lang w:val="zh-CN"/>
              </w:rPr>
              <w:t>支出</w:t>
            </w:r>
          </w:p>
        </w:tc>
        <w:tc>
          <w:tcPr>
            <w:tcW w:w="27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30623C"/>
            <w:vAlign w:val="center"/>
          </w:tcPr>
          <w:p w14:paraId="433AD0DB" w14:textId="77777777" w:rsidR="00E92254" w:rsidRPr="005D4278" w:rsidRDefault="00000000" w:rsidP="00E92254">
            <w:pPr>
              <w:jc w:val="center"/>
              <w:rPr>
                <w:b/>
                <w:bCs/>
                <w:color w:val="FFFFFF" w:themeColor="background1"/>
                <w:sz w:val="22"/>
                <w:szCs w:val="22"/>
              </w:rPr>
            </w:pPr>
            <w:r w:rsidRPr="005D4278">
              <w:rPr>
                <w:b/>
                <w:bCs/>
                <w:color w:val="FFFFFF" w:themeColor="background1"/>
                <w:sz w:val="22"/>
                <w:szCs w:val="22"/>
                <w:lang w:val="zh-CN"/>
              </w:rPr>
              <w:t>说明</w:t>
            </w:r>
          </w:p>
        </w:tc>
        <w:tc>
          <w:tcPr>
            <w:tcW w:w="17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30623C"/>
            <w:vAlign w:val="center"/>
          </w:tcPr>
          <w:p w14:paraId="426B279E" w14:textId="77777777" w:rsidR="00E92254" w:rsidRPr="005D4278" w:rsidRDefault="00000000" w:rsidP="00E92254">
            <w:pPr>
              <w:jc w:val="center"/>
              <w:rPr>
                <w:b/>
                <w:bCs/>
                <w:color w:val="FFFFFF" w:themeColor="background1"/>
                <w:sz w:val="22"/>
                <w:szCs w:val="22"/>
              </w:rPr>
            </w:pPr>
            <w:r w:rsidRPr="005D4278">
              <w:rPr>
                <w:b/>
                <w:bCs/>
                <w:color w:val="FFFFFF" w:themeColor="background1"/>
                <w:sz w:val="22"/>
                <w:szCs w:val="22"/>
                <w:lang w:val="zh-CN"/>
              </w:rPr>
              <w:t>数量</w:t>
            </w:r>
          </w:p>
          <w:p w14:paraId="23DBABDF" w14:textId="77777777" w:rsidR="00E92254" w:rsidRPr="005D4278" w:rsidRDefault="00000000" w:rsidP="00E92254">
            <w:pPr>
              <w:jc w:val="center"/>
              <w:rPr>
                <w:i/>
                <w:iCs/>
                <w:color w:val="FFFFFF" w:themeColor="background1"/>
                <w:sz w:val="22"/>
                <w:szCs w:val="22"/>
              </w:rPr>
            </w:pPr>
            <w:r w:rsidRPr="005D4278">
              <w:rPr>
                <w:i/>
                <w:iCs/>
                <w:color w:val="FFFFFF" w:themeColor="background1"/>
                <w:sz w:val="22"/>
                <w:szCs w:val="22"/>
                <w:lang w:val="zh-CN"/>
              </w:rPr>
              <w:t>（项目数量）</w:t>
            </w:r>
          </w:p>
        </w:tc>
        <w:tc>
          <w:tcPr>
            <w:tcW w:w="14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30623C"/>
            <w:vAlign w:val="center"/>
          </w:tcPr>
          <w:p w14:paraId="3D5D4AD3" w14:textId="77777777" w:rsidR="00E92254" w:rsidRPr="005D4278" w:rsidRDefault="00000000" w:rsidP="00E92254">
            <w:pPr>
              <w:jc w:val="center"/>
              <w:rPr>
                <w:b/>
                <w:bCs/>
                <w:color w:val="FFFFFF" w:themeColor="background1"/>
                <w:sz w:val="22"/>
                <w:szCs w:val="22"/>
              </w:rPr>
            </w:pPr>
            <w:r w:rsidRPr="005D4278">
              <w:rPr>
                <w:b/>
                <w:bCs/>
                <w:color w:val="FFFFFF" w:themeColor="background1"/>
                <w:sz w:val="22"/>
                <w:szCs w:val="22"/>
                <w:lang w:val="zh-CN"/>
              </w:rPr>
              <w:t>费用/项目</w:t>
            </w:r>
          </w:p>
          <w:p w14:paraId="3F0C5F10" w14:textId="77777777" w:rsidR="00E92254" w:rsidRPr="005D4278" w:rsidRDefault="00000000" w:rsidP="00E92254">
            <w:pPr>
              <w:jc w:val="center"/>
              <w:rPr>
                <w:i/>
                <w:iCs/>
                <w:color w:val="FFFFFF" w:themeColor="background1"/>
                <w:sz w:val="22"/>
                <w:szCs w:val="22"/>
              </w:rPr>
            </w:pPr>
            <w:r w:rsidRPr="005D4278">
              <w:rPr>
                <w:i/>
                <w:iCs/>
                <w:color w:val="FFFFFF" w:themeColor="background1"/>
                <w:sz w:val="22"/>
                <w:szCs w:val="22"/>
                <w:lang w:val="zh-CN"/>
              </w:rPr>
              <w:t>（每个项目的费用）</w:t>
            </w:r>
          </w:p>
        </w:tc>
        <w:tc>
          <w:tcPr>
            <w:tcW w:w="15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30623C"/>
            <w:vAlign w:val="center"/>
          </w:tcPr>
          <w:p w14:paraId="58A7BD8E" w14:textId="77777777" w:rsidR="00E92254" w:rsidRPr="005D4278" w:rsidRDefault="00000000" w:rsidP="00E92254">
            <w:pPr>
              <w:jc w:val="center"/>
              <w:rPr>
                <w:b/>
                <w:bCs/>
                <w:color w:val="FFFFFF" w:themeColor="background1"/>
                <w:sz w:val="22"/>
                <w:szCs w:val="22"/>
              </w:rPr>
            </w:pPr>
            <w:r w:rsidRPr="005D4278">
              <w:rPr>
                <w:b/>
                <w:bCs/>
                <w:color w:val="FFFFFF" w:themeColor="background1"/>
                <w:sz w:val="22"/>
                <w:szCs w:val="22"/>
                <w:lang w:val="zh-CN"/>
              </w:rPr>
              <w:t>总支出</w:t>
            </w:r>
          </w:p>
          <w:p w14:paraId="361FDB23" w14:textId="77777777" w:rsidR="00E92254" w:rsidRPr="005D4278" w:rsidRDefault="00000000" w:rsidP="00E92254">
            <w:pPr>
              <w:jc w:val="center"/>
              <w:rPr>
                <w:i/>
                <w:iCs/>
                <w:color w:val="FFFFFF" w:themeColor="background1"/>
                <w:sz w:val="22"/>
                <w:szCs w:val="22"/>
              </w:rPr>
            </w:pPr>
            <w:r w:rsidRPr="005D4278">
              <w:rPr>
                <w:i/>
                <w:iCs/>
                <w:color w:val="FFFFFF" w:themeColor="background1"/>
                <w:sz w:val="22"/>
                <w:szCs w:val="22"/>
                <w:lang w:val="zh-CN"/>
              </w:rPr>
              <w:t>（项目数量 x 每个项目的费用）</w:t>
            </w:r>
          </w:p>
        </w:tc>
      </w:tr>
      <w:tr w:rsidR="00DD204B" w14:paraId="282B0D33" w14:textId="77777777" w:rsidTr="00553D50">
        <w:tc>
          <w:tcPr>
            <w:tcW w:w="18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04E63314" w14:textId="77777777" w:rsidR="00E92254" w:rsidRPr="00553D50" w:rsidRDefault="00000000" w:rsidP="00E92254">
            <w:pPr>
              <w:rPr>
                <w:sz w:val="22"/>
                <w:szCs w:val="22"/>
              </w:rPr>
            </w:pPr>
            <w:r w:rsidRPr="00553D50">
              <w:rPr>
                <w:sz w:val="22"/>
                <w:szCs w:val="22"/>
                <w:lang w:val="zh-CN"/>
              </w:rPr>
              <w:t>酬劳</w:t>
            </w:r>
          </w:p>
        </w:tc>
        <w:tc>
          <w:tcPr>
            <w:tcW w:w="27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0E4234F3" w14:textId="77777777" w:rsidR="00E92254" w:rsidRPr="00294078" w:rsidRDefault="00000000" w:rsidP="00E92254">
            <w:pPr>
              <w:rPr>
                <w:sz w:val="22"/>
                <w:szCs w:val="22"/>
              </w:rPr>
            </w:pPr>
            <w:r w:rsidRPr="00294078">
              <w:rPr>
                <w:sz w:val="22"/>
                <w:szCs w:val="22"/>
                <w:lang w:val="zh-CN"/>
              </w:rPr>
              <w:t>3 位协作人员将会就长达 5 小时的旨在协调开放日和召集社区成员的工作获得酬劳。</w:t>
            </w:r>
          </w:p>
        </w:tc>
        <w:tc>
          <w:tcPr>
            <w:tcW w:w="17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1CF607F9" w14:textId="77777777" w:rsidR="00E92254" w:rsidRPr="00294078" w:rsidRDefault="00000000" w:rsidP="00E92254">
            <w:pPr>
              <w:rPr>
                <w:sz w:val="22"/>
                <w:szCs w:val="22"/>
              </w:rPr>
            </w:pPr>
            <w:r w:rsidRPr="00294078">
              <w:rPr>
                <w:sz w:val="22"/>
                <w:szCs w:val="22"/>
                <w:lang w:val="zh-CN"/>
              </w:rPr>
              <w:t>3 位协作人员</w:t>
            </w:r>
          </w:p>
        </w:tc>
        <w:tc>
          <w:tcPr>
            <w:tcW w:w="14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259CB00E" w14:textId="77777777" w:rsidR="00E92254" w:rsidRPr="00294078" w:rsidRDefault="00000000" w:rsidP="00E92254">
            <w:pPr>
              <w:rPr>
                <w:sz w:val="22"/>
                <w:szCs w:val="22"/>
              </w:rPr>
            </w:pPr>
            <w:r w:rsidRPr="00294078">
              <w:rPr>
                <w:sz w:val="22"/>
                <w:szCs w:val="22"/>
                <w:lang w:val="zh-CN"/>
              </w:rPr>
              <w:t>每位协作人员 200$</w:t>
            </w:r>
          </w:p>
        </w:tc>
        <w:tc>
          <w:tcPr>
            <w:tcW w:w="15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071ABF56" w14:textId="77777777" w:rsidR="00E92254" w:rsidRPr="00294078" w:rsidRDefault="00000000" w:rsidP="00E92254">
            <w:pPr>
              <w:rPr>
                <w:sz w:val="22"/>
                <w:szCs w:val="22"/>
              </w:rPr>
            </w:pPr>
            <w:r w:rsidRPr="00294078">
              <w:rPr>
                <w:sz w:val="22"/>
                <w:szCs w:val="22"/>
                <w:lang w:val="zh-CN"/>
              </w:rPr>
              <w:t>$600</w:t>
            </w:r>
          </w:p>
        </w:tc>
      </w:tr>
      <w:tr w:rsidR="00DD204B" w14:paraId="64088BAB" w14:textId="77777777" w:rsidTr="00553D50">
        <w:tc>
          <w:tcPr>
            <w:tcW w:w="18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16A637E5" w14:textId="77777777" w:rsidR="00E92254" w:rsidRPr="00553D50" w:rsidRDefault="00000000" w:rsidP="00E92254">
            <w:pPr>
              <w:rPr>
                <w:sz w:val="22"/>
                <w:szCs w:val="22"/>
              </w:rPr>
            </w:pPr>
            <w:r w:rsidRPr="00553D50">
              <w:rPr>
                <w:sz w:val="22"/>
                <w:szCs w:val="22"/>
                <w:lang w:val="zh-CN"/>
              </w:rPr>
              <w:t>现场口译</w:t>
            </w:r>
          </w:p>
        </w:tc>
        <w:tc>
          <w:tcPr>
            <w:tcW w:w="27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01BB01EB" w14:textId="77777777" w:rsidR="00E92254" w:rsidRPr="00294078" w:rsidRDefault="00000000" w:rsidP="00E92254">
            <w:pPr>
              <w:rPr>
                <w:sz w:val="22"/>
                <w:szCs w:val="22"/>
              </w:rPr>
            </w:pPr>
            <w:r w:rsidRPr="00294078">
              <w:rPr>
                <w:sz w:val="22"/>
                <w:szCs w:val="22"/>
                <w:lang w:val="zh-CN"/>
              </w:rPr>
              <w:t>2 场开放日活动（每场 2 小时）将需要 2 位口译人员</w:t>
            </w:r>
          </w:p>
        </w:tc>
        <w:tc>
          <w:tcPr>
            <w:tcW w:w="17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7E4550E9" w14:textId="77777777" w:rsidR="00E92254" w:rsidRPr="00294078" w:rsidRDefault="00000000" w:rsidP="00E92254">
            <w:pPr>
              <w:rPr>
                <w:sz w:val="22"/>
                <w:szCs w:val="22"/>
              </w:rPr>
            </w:pPr>
            <w:r w:rsidRPr="00294078">
              <w:rPr>
                <w:sz w:val="22"/>
                <w:szCs w:val="22"/>
                <w:lang w:val="zh-CN"/>
              </w:rPr>
              <w:t>4 位口译人员</w:t>
            </w:r>
          </w:p>
        </w:tc>
        <w:tc>
          <w:tcPr>
            <w:tcW w:w="14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443DF1DC" w14:textId="77777777" w:rsidR="00E92254" w:rsidRPr="00294078" w:rsidRDefault="00000000" w:rsidP="00E92254">
            <w:pPr>
              <w:rPr>
                <w:sz w:val="22"/>
                <w:szCs w:val="22"/>
              </w:rPr>
            </w:pPr>
            <w:r w:rsidRPr="00294078">
              <w:rPr>
                <w:sz w:val="22"/>
                <w:szCs w:val="22"/>
                <w:lang w:val="zh-CN"/>
              </w:rPr>
              <w:t>每位口译人员 100$</w:t>
            </w:r>
          </w:p>
        </w:tc>
        <w:tc>
          <w:tcPr>
            <w:tcW w:w="15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17744F07" w14:textId="77777777" w:rsidR="00E92254" w:rsidRPr="00294078" w:rsidRDefault="00000000" w:rsidP="00E92254">
            <w:pPr>
              <w:rPr>
                <w:sz w:val="22"/>
                <w:szCs w:val="22"/>
              </w:rPr>
            </w:pPr>
            <w:r w:rsidRPr="00294078">
              <w:rPr>
                <w:sz w:val="22"/>
                <w:szCs w:val="22"/>
                <w:lang w:val="zh-CN"/>
              </w:rPr>
              <w:t>$400</w:t>
            </w:r>
          </w:p>
        </w:tc>
      </w:tr>
      <w:tr w:rsidR="00DD204B" w14:paraId="395E468D" w14:textId="77777777" w:rsidTr="00D04E2E">
        <w:tc>
          <w:tcPr>
            <w:tcW w:w="18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36E30DF1" w14:textId="77777777" w:rsidR="00E92254" w:rsidRPr="00553D50" w:rsidRDefault="00000000" w:rsidP="00E92254">
            <w:pPr>
              <w:rPr>
                <w:sz w:val="22"/>
                <w:szCs w:val="22"/>
              </w:rPr>
            </w:pPr>
            <w:r w:rsidRPr="00553D50">
              <w:rPr>
                <w:sz w:val="22"/>
                <w:szCs w:val="22"/>
                <w:lang w:val="zh-CN"/>
              </w:rPr>
              <w:t>纸质文件翻译</w:t>
            </w:r>
          </w:p>
        </w:tc>
        <w:tc>
          <w:tcPr>
            <w:tcW w:w="27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3F9AA2D4" w14:textId="77777777" w:rsidR="00E92254" w:rsidRPr="00294078" w:rsidRDefault="00000000" w:rsidP="00E92254">
            <w:pPr>
              <w:rPr>
                <w:sz w:val="22"/>
                <w:szCs w:val="22"/>
              </w:rPr>
            </w:pPr>
            <w:r w:rsidRPr="00294078">
              <w:rPr>
                <w:sz w:val="22"/>
                <w:szCs w:val="22"/>
                <w:lang w:val="zh-CN"/>
              </w:rPr>
              <w:t>翻译 1 张单页手册和 1 份 15 页的用于开放日的幻灯片； 翻译 1 份两页的调查问卷，翻译 1 份 10 页的报告</w:t>
            </w:r>
          </w:p>
        </w:tc>
        <w:tc>
          <w:tcPr>
            <w:tcW w:w="1757" w:type="dxa"/>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F2F2F2" w:themeFill="background1" w:themeFillShade="F2"/>
          </w:tcPr>
          <w:p w14:paraId="2A657569" w14:textId="77777777" w:rsidR="00E92254" w:rsidRPr="00294078" w:rsidRDefault="00000000" w:rsidP="00E92254">
            <w:pPr>
              <w:rPr>
                <w:sz w:val="22"/>
                <w:szCs w:val="22"/>
              </w:rPr>
            </w:pPr>
            <w:r w:rsidRPr="00294078">
              <w:rPr>
                <w:sz w:val="22"/>
                <w:szCs w:val="22"/>
                <w:lang w:val="zh-CN"/>
              </w:rPr>
              <w:t>大约 5000 字</w:t>
            </w:r>
          </w:p>
        </w:tc>
        <w:tc>
          <w:tcPr>
            <w:tcW w:w="1468" w:type="dxa"/>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F2F2F2" w:themeFill="background1" w:themeFillShade="F2"/>
          </w:tcPr>
          <w:p w14:paraId="1156012F" w14:textId="77777777" w:rsidR="00E92254" w:rsidRPr="00294078" w:rsidRDefault="00000000" w:rsidP="00E92254">
            <w:pPr>
              <w:rPr>
                <w:sz w:val="22"/>
                <w:szCs w:val="22"/>
              </w:rPr>
            </w:pPr>
            <w:r w:rsidRPr="00294078">
              <w:rPr>
                <w:sz w:val="22"/>
                <w:szCs w:val="22"/>
                <w:lang w:val="zh-CN"/>
              </w:rPr>
              <w:t>每字 $0.20</w:t>
            </w:r>
          </w:p>
        </w:tc>
        <w:tc>
          <w:tcPr>
            <w:tcW w:w="1568" w:type="dxa"/>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F2F2F2" w:themeFill="background1" w:themeFillShade="F2"/>
          </w:tcPr>
          <w:p w14:paraId="2B7818DB" w14:textId="77777777" w:rsidR="00E92254" w:rsidRPr="00294078" w:rsidRDefault="00000000" w:rsidP="00E92254">
            <w:pPr>
              <w:rPr>
                <w:sz w:val="22"/>
                <w:szCs w:val="22"/>
              </w:rPr>
            </w:pPr>
            <w:r w:rsidRPr="00294078">
              <w:rPr>
                <w:sz w:val="22"/>
                <w:szCs w:val="22"/>
                <w:lang w:val="zh-CN"/>
              </w:rPr>
              <w:t>$1000</w:t>
            </w:r>
          </w:p>
        </w:tc>
      </w:tr>
      <w:tr w:rsidR="00DD204B" w14:paraId="489C617B" w14:textId="77777777" w:rsidTr="00D04E2E">
        <w:tc>
          <w:tcPr>
            <w:tcW w:w="1808" w:type="dxa"/>
            <w:tcBorders>
              <w:top w:val="single" w:sz="4" w:space="0" w:color="7F7F7F" w:themeColor="text1" w:themeTint="80"/>
              <w:left w:val="nil"/>
              <w:bottom w:val="nil"/>
              <w:right w:val="nil"/>
            </w:tcBorders>
          </w:tcPr>
          <w:p w14:paraId="70C56384" w14:textId="77777777" w:rsidR="00E92254" w:rsidRPr="005D4278" w:rsidRDefault="00E92254" w:rsidP="00E92254">
            <w:pPr>
              <w:rPr>
                <w:i/>
                <w:iCs/>
                <w:sz w:val="22"/>
                <w:szCs w:val="22"/>
              </w:rPr>
            </w:pPr>
          </w:p>
        </w:tc>
        <w:tc>
          <w:tcPr>
            <w:tcW w:w="2754" w:type="dxa"/>
            <w:tcBorders>
              <w:top w:val="single" w:sz="4" w:space="0" w:color="7F7F7F" w:themeColor="text1" w:themeTint="80"/>
              <w:left w:val="nil"/>
              <w:bottom w:val="nil"/>
              <w:right w:val="nil"/>
            </w:tcBorders>
          </w:tcPr>
          <w:p w14:paraId="5F87A60E" w14:textId="77777777" w:rsidR="00E92254" w:rsidRPr="005D4278" w:rsidRDefault="00E92254" w:rsidP="00E92254">
            <w:pPr>
              <w:rPr>
                <w:i/>
                <w:iCs/>
                <w:sz w:val="22"/>
                <w:szCs w:val="22"/>
              </w:rPr>
            </w:pPr>
          </w:p>
        </w:tc>
        <w:tc>
          <w:tcPr>
            <w:tcW w:w="3225" w:type="dxa"/>
            <w:gridSpan w:val="2"/>
            <w:tcBorders>
              <w:top w:val="nil"/>
              <w:left w:val="nil"/>
              <w:bottom w:val="nil"/>
              <w:right w:val="single" w:sz="4" w:space="0" w:color="7F7F7F" w:themeColor="text1" w:themeTint="80"/>
            </w:tcBorders>
            <w:shd w:val="clear" w:color="auto" w:fill="30623C"/>
            <w:vAlign w:val="center"/>
          </w:tcPr>
          <w:p w14:paraId="71FA3E86" w14:textId="77777777" w:rsidR="00E92254" w:rsidRPr="00D60387" w:rsidRDefault="00000000" w:rsidP="00E92254">
            <w:pPr>
              <w:jc w:val="center"/>
              <w:rPr>
                <w:b/>
                <w:bCs/>
                <w:color w:val="FFFFFF" w:themeColor="background1"/>
                <w:sz w:val="22"/>
                <w:szCs w:val="22"/>
              </w:rPr>
            </w:pPr>
            <w:r w:rsidRPr="00D60387">
              <w:rPr>
                <w:b/>
                <w:bCs/>
                <w:color w:val="FFFFFF" w:themeColor="background1"/>
                <w:sz w:val="22"/>
                <w:szCs w:val="22"/>
                <w:lang w:val="zh-CN"/>
              </w:rPr>
              <w:t>总参与费用</w:t>
            </w:r>
          </w:p>
          <w:p w14:paraId="283D99E9" w14:textId="77777777" w:rsidR="00E92254" w:rsidRPr="005D4278" w:rsidRDefault="00000000" w:rsidP="00E92254">
            <w:pPr>
              <w:jc w:val="center"/>
              <w:rPr>
                <w:b/>
                <w:bCs/>
                <w:i/>
                <w:iCs/>
                <w:color w:val="FFFFFF" w:themeColor="background1"/>
                <w:sz w:val="22"/>
                <w:szCs w:val="22"/>
              </w:rPr>
            </w:pPr>
            <w:r w:rsidRPr="005D4278">
              <w:rPr>
                <w:i/>
                <w:iCs/>
                <w:color w:val="FFFFFF" w:themeColor="background1"/>
                <w:sz w:val="22"/>
                <w:szCs w:val="22"/>
                <w:lang w:val="zh-CN"/>
              </w:rPr>
              <w:t>（合计总支出）</w:t>
            </w:r>
          </w:p>
        </w:tc>
        <w:tc>
          <w:tcPr>
            <w:tcW w:w="1568" w:type="dxa"/>
            <w:tcBorders>
              <w:top w:val="nil"/>
              <w:left w:val="single" w:sz="4" w:space="0" w:color="7F7F7F" w:themeColor="text1" w:themeTint="80"/>
              <w:bottom w:val="nil"/>
              <w:right w:val="nil"/>
            </w:tcBorders>
            <w:shd w:val="clear" w:color="auto" w:fill="30623C"/>
            <w:vAlign w:val="center"/>
          </w:tcPr>
          <w:p w14:paraId="5E46439A" w14:textId="77777777" w:rsidR="00E92254" w:rsidRPr="00D60387" w:rsidRDefault="00000000" w:rsidP="00E92254">
            <w:pPr>
              <w:jc w:val="center"/>
              <w:rPr>
                <w:b/>
                <w:bCs/>
                <w:color w:val="FFFFFF" w:themeColor="background1"/>
                <w:sz w:val="22"/>
                <w:szCs w:val="22"/>
              </w:rPr>
            </w:pPr>
            <w:r w:rsidRPr="00D60387">
              <w:rPr>
                <w:b/>
                <w:bCs/>
                <w:color w:val="FFFFFF" w:themeColor="background1"/>
                <w:sz w:val="22"/>
                <w:szCs w:val="22"/>
                <w:lang w:val="zh-CN"/>
              </w:rPr>
              <w:t>$2000</w:t>
            </w:r>
          </w:p>
        </w:tc>
      </w:tr>
    </w:tbl>
    <w:p w14:paraId="32549329" w14:textId="77777777" w:rsidR="00294078" w:rsidRDefault="00294078" w:rsidP="00215110"/>
    <w:p w14:paraId="719E5FD0" w14:textId="77777777" w:rsidR="00E84010" w:rsidRDefault="00000000" w:rsidP="00215110">
      <w:r>
        <w:rPr>
          <w:lang w:val="zh-CN"/>
        </w:rPr>
        <w:t>本次参与项目需要多少工作人员？ 考虑哪些人最适合领导和支持工作。 跟进每位员工在参与项目中的工作时长，以便确保每个人拥有适当的工作量。 这还有助于为将来的参与项目规划人员分配。</w:t>
      </w:r>
    </w:p>
    <w:p w14:paraId="63CE992F" w14:textId="77777777" w:rsidR="00326997" w:rsidRPr="00326997" w:rsidRDefault="00326997" w:rsidP="00215110"/>
    <w:p w14:paraId="07D78C33" w14:textId="77777777" w:rsidR="00E84010" w:rsidRDefault="00E84010" w:rsidP="00215110">
      <w:pPr>
        <w:rPr>
          <w:i/>
          <w:iCs/>
        </w:rPr>
      </w:pPr>
    </w:p>
    <w:p w14:paraId="732A381F" w14:textId="77777777" w:rsidR="00E84010" w:rsidRDefault="00E84010" w:rsidP="00E84010"/>
    <w:tbl>
      <w:tblPr>
        <w:tblStyle w:val="TableGrid"/>
        <w:tblW w:w="9403" w:type="dxa"/>
        <w:tblLook w:val="04A0" w:firstRow="1" w:lastRow="0" w:firstColumn="1" w:lastColumn="0" w:noHBand="0" w:noVBand="1"/>
      </w:tblPr>
      <w:tblGrid>
        <w:gridCol w:w="9403"/>
      </w:tblGrid>
      <w:tr w:rsidR="00DD204B" w14:paraId="444C9762" w14:textId="77777777" w:rsidTr="00A754F0">
        <w:trPr>
          <w:trHeight w:val="540"/>
        </w:trPr>
        <w:tc>
          <w:tcPr>
            <w:tcW w:w="9403" w:type="dxa"/>
            <w:tcBorders>
              <w:top w:val="nil"/>
              <w:left w:val="nil"/>
              <w:bottom w:val="nil"/>
              <w:right w:val="nil"/>
            </w:tcBorders>
            <w:shd w:val="clear" w:color="auto" w:fill="F2F2F2" w:themeFill="background1" w:themeFillShade="F2"/>
          </w:tcPr>
          <w:p w14:paraId="35B7F4EC" w14:textId="77777777" w:rsidR="00E84010" w:rsidRDefault="00E84010" w:rsidP="00A754F0">
            <w:pPr>
              <w:rPr>
                <w:i/>
                <w:iCs/>
              </w:rPr>
            </w:pPr>
          </w:p>
          <w:p w14:paraId="6D3BDEB8" w14:textId="77777777" w:rsidR="00E84010" w:rsidRDefault="00000000" w:rsidP="00E84010">
            <w:pPr>
              <w:rPr>
                <w:i/>
                <w:iCs/>
              </w:rPr>
            </w:pPr>
            <w:r>
              <w:rPr>
                <w:i/>
                <w:iCs/>
                <w:lang w:val="zh-CN"/>
              </w:rPr>
              <w:t>示例：</w:t>
            </w:r>
            <w:r>
              <w:rPr>
                <w:iCs/>
                <w:lang w:val="zh-CN"/>
              </w:rPr>
              <w:t xml:space="preserve"> </w:t>
            </w:r>
            <w:r>
              <w:rPr>
                <w:i/>
                <w:iCs/>
                <w:lang w:val="zh-CN"/>
              </w:rPr>
              <w:t>该参与项目的人员分配包括：</w:t>
            </w:r>
          </w:p>
          <w:p w14:paraId="2CDC22A5" w14:textId="77777777" w:rsidR="00E84010" w:rsidRDefault="00E84010" w:rsidP="00E84010">
            <w:pPr>
              <w:rPr>
                <w:i/>
                <w:iCs/>
              </w:rPr>
            </w:pPr>
          </w:p>
          <w:p w14:paraId="1429D9B4" w14:textId="77777777" w:rsidR="00E84010" w:rsidRDefault="00000000" w:rsidP="00E84010">
            <w:pPr>
              <w:pStyle w:val="ListParagraph"/>
              <w:numPr>
                <w:ilvl w:val="0"/>
                <w:numId w:val="6"/>
              </w:numPr>
              <w:rPr>
                <w:i/>
                <w:iCs/>
              </w:rPr>
            </w:pPr>
            <w:r>
              <w:rPr>
                <w:i/>
                <w:iCs/>
                <w:lang w:val="zh-CN"/>
              </w:rPr>
              <w:t>经理：</w:t>
            </w:r>
            <w:r>
              <w:rPr>
                <w:iCs/>
                <w:lang w:val="zh-CN"/>
              </w:rPr>
              <w:t xml:space="preserve"> </w:t>
            </w:r>
            <w:r>
              <w:rPr>
                <w:i/>
                <w:iCs/>
                <w:lang w:val="zh-CN"/>
              </w:rPr>
              <w:t>Olivia，Liam 的决策人和主管。</w:t>
            </w:r>
          </w:p>
          <w:p w14:paraId="249185FD" w14:textId="77777777" w:rsidR="00E84010" w:rsidRDefault="00000000" w:rsidP="00E84010">
            <w:pPr>
              <w:pStyle w:val="ListParagraph"/>
              <w:numPr>
                <w:ilvl w:val="0"/>
                <w:numId w:val="6"/>
              </w:numPr>
              <w:rPr>
                <w:i/>
                <w:iCs/>
              </w:rPr>
            </w:pPr>
            <w:r>
              <w:rPr>
                <w:i/>
                <w:iCs/>
                <w:lang w:val="zh-CN"/>
              </w:rPr>
              <w:t>负责人：</w:t>
            </w:r>
            <w:r>
              <w:rPr>
                <w:iCs/>
                <w:lang w:val="zh-CN"/>
              </w:rPr>
              <w:t xml:space="preserve"> </w:t>
            </w:r>
            <w:r>
              <w:rPr>
                <w:i/>
                <w:iCs/>
                <w:lang w:val="zh-CN"/>
              </w:rPr>
              <w:t>Liam，执行人员。</w:t>
            </w:r>
            <w:r>
              <w:rPr>
                <w:iCs/>
                <w:lang w:val="zh-CN"/>
              </w:rPr>
              <w:t xml:space="preserve"> </w:t>
            </w:r>
            <w:r>
              <w:rPr>
                <w:i/>
                <w:iCs/>
                <w:lang w:val="zh-CN"/>
              </w:rPr>
              <w:t>负责计划、协调、评估开放日、调查问卷和报告的领导工作。</w:t>
            </w:r>
          </w:p>
          <w:p w14:paraId="7DCE0C34" w14:textId="77777777" w:rsidR="00E84010" w:rsidRDefault="00000000" w:rsidP="00E84010">
            <w:pPr>
              <w:pStyle w:val="ListParagraph"/>
              <w:numPr>
                <w:ilvl w:val="0"/>
                <w:numId w:val="6"/>
              </w:numPr>
              <w:rPr>
                <w:i/>
                <w:iCs/>
              </w:rPr>
            </w:pPr>
            <w:r>
              <w:rPr>
                <w:i/>
                <w:iCs/>
                <w:lang w:val="zh-CN"/>
              </w:rPr>
              <w:lastRenderedPageBreak/>
              <w:t>顾问：</w:t>
            </w:r>
            <w:r>
              <w:rPr>
                <w:iCs/>
                <w:lang w:val="zh-CN"/>
              </w:rPr>
              <w:t xml:space="preserve"> </w:t>
            </w:r>
            <w:r>
              <w:rPr>
                <w:i/>
                <w:iCs/>
                <w:lang w:val="zh-CN"/>
              </w:rPr>
              <w:t>三位社区领导/值得信赖的信息传递员</w:t>
            </w:r>
          </w:p>
          <w:p w14:paraId="64B72A2A" w14:textId="77777777" w:rsidR="00E84010" w:rsidRPr="00A97A23" w:rsidRDefault="00000000" w:rsidP="00E84010">
            <w:pPr>
              <w:pStyle w:val="ListParagraph"/>
              <w:numPr>
                <w:ilvl w:val="0"/>
                <w:numId w:val="6"/>
              </w:numPr>
              <w:rPr>
                <w:i/>
                <w:iCs/>
              </w:rPr>
            </w:pPr>
            <w:r>
              <w:rPr>
                <w:i/>
                <w:iCs/>
                <w:lang w:val="zh-CN"/>
              </w:rPr>
              <w:t>助手：</w:t>
            </w:r>
            <w:r>
              <w:rPr>
                <w:iCs/>
                <w:lang w:val="zh-CN"/>
              </w:rPr>
              <w:t xml:space="preserve"> </w:t>
            </w:r>
            <w:r>
              <w:rPr>
                <w:i/>
                <w:iCs/>
                <w:lang w:val="zh-CN"/>
              </w:rPr>
              <w:t>Ava 和 Mason，自行车道设计方面的技术顾问。</w:t>
            </w:r>
            <w:r>
              <w:rPr>
                <w:iCs/>
                <w:lang w:val="zh-CN"/>
              </w:rPr>
              <w:t xml:space="preserve"> </w:t>
            </w:r>
            <w:r>
              <w:rPr>
                <w:i/>
                <w:iCs/>
                <w:lang w:val="zh-CN"/>
              </w:rPr>
              <w:t>负责计划、协调和评估开放日的支持工作。</w:t>
            </w:r>
          </w:p>
          <w:p w14:paraId="61D97016" w14:textId="77777777" w:rsidR="00E84010" w:rsidRDefault="00000000" w:rsidP="00E84010">
            <w:pPr>
              <w:pStyle w:val="ListParagraph"/>
              <w:numPr>
                <w:ilvl w:val="0"/>
                <w:numId w:val="6"/>
              </w:numPr>
              <w:rPr>
                <w:i/>
                <w:iCs/>
              </w:rPr>
            </w:pPr>
            <w:r>
              <w:rPr>
                <w:i/>
                <w:iCs/>
                <w:lang w:val="zh-CN"/>
              </w:rPr>
              <w:t>审批人：</w:t>
            </w:r>
            <w:r>
              <w:rPr>
                <w:iCs/>
                <w:lang w:val="zh-CN"/>
              </w:rPr>
              <w:t xml:space="preserve"> </w:t>
            </w:r>
            <w:r>
              <w:rPr>
                <w:i/>
                <w:iCs/>
                <w:lang w:val="zh-CN"/>
              </w:rPr>
              <w:t>Olivia，决策人。</w:t>
            </w:r>
            <w:r>
              <w:rPr>
                <w:iCs/>
                <w:lang w:val="zh-CN"/>
              </w:rPr>
              <w:t xml:space="preserve"> </w:t>
            </w:r>
            <w:r>
              <w:rPr>
                <w:i/>
                <w:iCs/>
                <w:lang w:val="zh-CN"/>
              </w:rPr>
              <w:t>审批调查问卷、制定最终决策，以及审批报告。</w:t>
            </w:r>
          </w:p>
          <w:p w14:paraId="6DADEC3B" w14:textId="77777777" w:rsidR="00E84010" w:rsidRPr="00497C7A" w:rsidRDefault="00E84010" w:rsidP="00A754F0">
            <w:pPr>
              <w:rPr>
                <w:i/>
                <w:iCs/>
              </w:rPr>
            </w:pPr>
          </w:p>
        </w:tc>
      </w:tr>
    </w:tbl>
    <w:p w14:paraId="49585F7F" w14:textId="77777777" w:rsidR="00215110" w:rsidRDefault="00215110" w:rsidP="00215110"/>
    <w:p w14:paraId="5E545D42" w14:textId="77777777" w:rsidR="00215110" w:rsidRPr="00786EB6" w:rsidRDefault="00000000" w:rsidP="00215110">
      <w:r>
        <w:rPr>
          <w:lang w:val="zh-CN"/>
        </w:rPr>
        <w:t>本次参与项目的截止日期是什么时候？ 考虑计划、协调和评估工作所需的时间。 还可以考虑任何重要的截止日期。</w:t>
      </w:r>
    </w:p>
    <w:p w14:paraId="658A89D0" w14:textId="77777777" w:rsidR="00D520CD" w:rsidRDefault="00D520CD" w:rsidP="00215110">
      <w:pPr>
        <w:rPr>
          <w:i/>
          <w:iCs/>
        </w:rPr>
      </w:pPr>
    </w:p>
    <w:p w14:paraId="0ED5CC6E" w14:textId="77777777" w:rsidR="00D520CD" w:rsidRDefault="00D520CD" w:rsidP="00D520CD"/>
    <w:p w14:paraId="3B103F99" w14:textId="77777777" w:rsidR="00D520CD" w:rsidRDefault="00D520CD" w:rsidP="00D520CD"/>
    <w:tbl>
      <w:tblPr>
        <w:tblStyle w:val="TableGrid"/>
        <w:tblW w:w="9403" w:type="dxa"/>
        <w:tblLook w:val="04A0" w:firstRow="1" w:lastRow="0" w:firstColumn="1" w:lastColumn="0" w:noHBand="0" w:noVBand="1"/>
      </w:tblPr>
      <w:tblGrid>
        <w:gridCol w:w="9403"/>
      </w:tblGrid>
      <w:tr w:rsidR="00DD204B" w14:paraId="6125B31C" w14:textId="77777777" w:rsidTr="00A754F0">
        <w:trPr>
          <w:trHeight w:val="540"/>
        </w:trPr>
        <w:tc>
          <w:tcPr>
            <w:tcW w:w="9403" w:type="dxa"/>
            <w:tcBorders>
              <w:top w:val="nil"/>
              <w:left w:val="nil"/>
              <w:bottom w:val="nil"/>
              <w:right w:val="nil"/>
            </w:tcBorders>
            <w:shd w:val="clear" w:color="auto" w:fill="F2F2F2" w:themeFill="background1" w:themeFillShade="F2"/>
          </w:tcPr>
          <w:p w14:paraId="7964ADCA" w14:textId="77777777" w:rsidR="00D520CD" w:rsidRDefault="00D520CD" w:rsidP="00A754F0">
            <w:pPr>
              <w:rPr>
                <w:i/>
                <w:iCs/>
              </w:rPr>
            </w:pPr>
          </w:p>
          <w:p w14:paraId="266C1D17" w14:textId="77777777" w:rsidR="00D520CD" w:rsidRDefault="00000000" w:rsidP="00D520CD">
            <w:pPr>
              <w:rPr>
                <w:i/>
                <w:iCs/>
              </w:rPr>
            </w:pPr>
            <w:r>
              <w:rPr>
                <w:i/>
                <w:iCs/>
                <w:lang w:val="zh-CN"/>
              </w:rPr>
              <w:t>示例：</w:t>
            </w:r>
            <w:r>
              <w:rPr>
                <w:iCs/>
                <w:lang w:val="zh-CN"/>
              </w:rPr>
              <w:t xml:space="preserve"> </w:t>
            </w:r>
            <w:r>
              <w:rPr>
                <w:i/>
                <w:iCs/>
                <w:lang w:val="zh-CN"/>
              </w:rPr>
              <w:t>该参与项目的总用时为 14 周。</w:t>
            </w:r>
            <w:r>
              <w:rPr>
                <w:iCs/>
                <w:lang w:val="zh-CN"/>
              </w:rPr>
              <w:t xml:space="preserve"> </w:t>
            </w:r>
            <w:r>
              <w:rPr>
                <w:i/>
                <w:iCs/>
                <w:lang w:val="zh-CN"/>
              </w:rPr>
              <w:t>其中包括：</w:t>
            </w:r>
          </w:p>
          <w:p w14:paraId="1CA4B4D4" w14:textId="77777777" w:rsidR="00D520CD" w:rsidRDefault="00D520CD" w:rsidP="00D520CD">
            <w:pPr>
              <w:rPr>
                <w:i/>
                <w:iCs/>
              </w:rPr>
            </w:pPr>
          </w:p>
          <w:p w14:paraId="75B9E8B4" w14:textId="77777777" w:rsidR="00D520CD" w:rsidRDefault="00000000" w:rsidP="00D520CD">
            <w:pPr>
              <w:pStyle w:val="ListParagraph"/>
              <w:numPr>
                <w:ilvl w:val="0"/>
                <w:numId w:val="7"/>
              </w:numPr>
              <w:rPr>
                <w:i/>
                <w:iCs/>
              </w:rPr>
            </w:pPr>
            <w:r>
              <w:rPr>
                <w:i/>
                <w:iCs/>
                <w:lang w:val="zh-CN"/>
              </w:rPr>
              <w:t>计划：</w:t>
            </w:r>
            <w:r>
              <w:rPr>
                <w:iCs/>
                <w:lang w:val="zh-CN"/>
              </w:rPr>
              <w:t xml:space="preserve"> </w:t>
            </w:r>
            <w:r>
              <w:rPr>
                <w:i/>
                <w:iCs/>
                <w:lang w:val="zh-CN"/>
              </w:rPr>
              <w:t>四周</w:t>
            </w:r>
          </w:p>
          <w:p w14:paraId="78212A5D" w14:textId="77777777" w:rsidR="00D520CD" w:rsidRDefault="00000000" w:rsidP="00D520CD">
            <w:pPr>
              <w:pStyle w:val="ListParagraph"/>
              <w:numPr>
                <w:ilvl w:val="1"/>
                <w:numId w:val="7"/>
              </w:numPr>
              <w:rPr>
                <w:i/>
                <w:iCs/>
              </w:rPr>
            </w:pPr>
            <w:r>
              <w:rPr>
                <w:i/>
                <w:iCs/>
                <w:lang w:val="zh-CN"/>
              </w:rPr>
              <w:t>和三位社区领导以及值得信赖的信息传递员之间建立起联系以及确认合作事宜。</w:t>
            </w:r>
          </w:p>
          <w:p w14:paraId="2B631E0F" w14:textId="77777777" w:rsidR="00D520CD" w:rsidRDefault="00000000" w:rsidP="00D520CD">
            <w:pPr>
              <w:pStyle w:val="ListParagraph"/>
              <w:numPr>
                <w:ilvl w:val="1"/>
                <w:numId w:val="7"/>
              </w:numPr>
              <w:rPr>
                <w:i/>
                <w:iCs/>
              </w:rPr>
            </w:pPr>
            <w:r>
              <w:rPr>
                <w:i/>
                <w:iCs/>
                <w:lang w:val="zh-CN"/>
              </w:rPr>
              <w:t>确认两场开放日活动的口译人选。</w:t>
            </w:r>
          </w:p>
          <w:p w14:paraId="1484EB10" w14:textId="77777777" w:rsidR="00D520CD" w:rsidRPr="008E2C77" w:rsidRDefault="00000000" w:rsidP="00D520CD">
            <w:pPr>
              <w:pStyle w:val="ListParagraph"/>
              <w:numPr>
                <w:ilvl w:val="1"/>
                <w:numId w:val="7"/>
              </w:numPr>
              <w:rPr>
                <w:i/>
                <w:iCs/>
              </w:rPr>
            </w:pPr>
            <w:r>
              <w:rPr>
                <w:i/>
                <w:iCs/>
                <w:lang w:val="zh-CN"/>
              </w:rPr>
              <w:t>制定和翻译开放日的材料和调查问卷。</w:t>
            </w:r>
          </w:p>
          <w:p w14:paraId="4A3A6E79" w14:textId="77777777" w:rsidR="00D520CD" w:rsidRDefault="00000000" w:rsidP="00D520CD">
            <w:pPr>
              <w:pStyle w:val="ListParagraph"/>
              <w:numPr>
                <w:ilvl w:val="0"/>
                <w:numId w:val="7"/>
              </w:numPr>
              <w:rPr>
                <w:i/>
                <w:iCs/>
              </w:rPr>
            </w:pPr>
            <w:r>
              <w:rPr>
                <w:i/>
                <w:iCs/>
                <w:lang w:val="zh-CN"/>
              </w:rPr>
              <w:t>协调工作：</w:t>
            </w:r>
            <w:r>
              <w:rPr>
                <w:iCs/>
                <w:lang w:val="zh-CN"/>
              </w:rPr>
              <w:t xml:space="preserve"> </w:t>
            </w:r>
            <w:r>
              <w:rPr>
                <w:i/>
                <w:iCs/>
                <w:lang w:val="zh-CN"/>
              </w:rPr>
              <w:t>六周</w:t>
            </w:r>
          </w:p>
          <w:p w14:paraId="3EACF17F" w14:textId="77777777" w:rsidR="00D520CD" w:rsidRDefault="00000000" w:rsidP="00D520CD">
            <w:pPr>
              <w:pStyle w:val="ListParagraph"/>
              <w:numPr>
                <w:ilvl w:val="1"/>
                <w:numId w:val="7"/>
              </w:numPr>
              <w:rPr>
                <w:i/>
                <w:iCs/>
              </w:rPr>
            </w:pPr>
            <w:r>
              <w:rPr>
                <w:i/>
                <w:iCs/>
                <w:lang w:val="zh-CN"/>
              </w:rPr>
              <w:t>召集社区成员完成调查问卷。</w:t>
            </w:r>
          </w:p>
          <w:p w14:paraId="0BB9714D" w14:textId="77777777" w:rsidR="00D520CD" w:rsidRDefault="00000000" w:rsidP="00D520CD">
            <w:pPr>
              <w:pStyle w:val="ListParagraph"/>
              <w:numPr>
                <w:ilvl w:val="1"/>
                <w:numId w:val="7"/>
              </w:numPr>
              <w:rPr>
                <w:i/>
                <w:iCs/>
              </w:rPr>
            </w:pPr>
            <w:r>
              <w:rPr>
                <w:i/>
                <w:iCs/>
                <w:lang w:val="zh-CN"/>
              </w:rPr>
              <w:t>召集社区成员参加开放日。</w:t>
            </w:r>
          </w:p>
          <w:p w14:paraId="643C5A7B" w14:textId="77777777" w:rsidR="00D520CD" w:rsidRDefault="00000000" w:rsidP="00D520CD">
            <w:pPr>
              <w:pStyle w:val="ListParagraph"/>
              <w:numPr>
                <w:ilvl w:val="1"/>
                <w:numId w:val="7"/>
              </w:numPr>
              <w:rPr>
                <w:i/>
                <w:iCs/>
              </w:rPr>
            </w:pPr>
            <w:r>
              <w:rPr>
                <w:i/>
                <w:iCs/>
                <w:lang w:val="zh-CN"/>
              </w:rPr>
              <w:t>举办两场开放日活动。</w:t>
            </w:r>
          </w:p>
          <w:p w14:paraId="7A6813C5" w14:textId="77777777" w:rsidR="00D520CD" w:rsidRDefault="00000000" w:rsidP="00D520CD">
            <w:pPr>
              <w:pStyle w:val="ListParagraph"/>
              <w:numPr>
                <w:ilvl w:val="0"/>
                <w:numId w:val="7"/>
              </w:numPr>
              <w:rPr>
                <w:i/>
                <w:iCs/>
              </w:rPr>
            </w:pPr>
            <w:r>
              <w:rPr>
                <w:i/>
                <w:iCs/>
                <w:lang w:val="zh-CN"/>
              </w:rPr>
              <w:t>收尾工作：</w:t>
            </w:r>
            <w:r>
              <w:rPr>
                <w:iCs/>
                <w:lang w:val="zh-CN"/>
              </w:rPr>
              <w:t xml:space="preserve"> </w:t>
            </w:r>
            <w:r>
              <w:rPr>
                <w:i/>
                <w:iCs/>
                <w:lang w:val="zh-CN"/>
              </w:rPr>
              <w:t>两周</w:t>
            </w:r>
          </w:p>
          <w:p w14:paraId="05CB6CC6" w14:textId="77777777" w:rsidR="00D520CD" w:rsidRDefault="00000000" w:rsidP="00D520CD">
            <w:pPr>
              <w:pStyle w:val="ListParagraph"/>
              <w:numPr>
                <w:ilvl w:val="1"/>
                <w:numId w:val="7"/>
              </w:numPr>
              <w:rPr>
                <w:i/>
                <w:iCs/>
              </w:rPr>
            </w:pPr>
            <w:r>
              <w:rPr>
                <w:i/>
                <w:iCs/>
                <w:lang w:val="zh-CN"/>
              </w:rPr>
              <w:t>分析调查结果，确定社区的首选方案。</w:t>
            </w:r>
          </w:p>
          <w:p w14:paraId="68189350" w14:textId="77777777" w:rsidR="00D520CD" w:rsidRPr="00F43AA5" w:rsidRDefault="00000000" w:rsidP="00D520CD">
            <w:pPr>
              <w:pStyle w:val="ListParagraph"/>
              <w:numPr>
                <w:ilvl w:val="1"/>
                <w:numId w:val="7"/>
              </w:numPr>
              <w:rPr>
                <w:i/>
                <w:iCs/>
              </w:rPr>
            </w:pPr>
            <w:r>
              <w:rPr>
                <w:i/>
                <w:iCs/>
                <w:lang w:val="zh-CN"/>
              </w:rPr>
              <w:t>根据收集到的社区意见确定待落实的自行车道设计方案。</w:t>
            </w:r>
          </w:p>
          <w:p w14:paraId="11D8446C" w14:textId="77777777" w:rsidR="00D520CD" w:rsidRDefault="00000000" w:rsidP="00D520CD">
            <w:pPr>
              <w:pStyle w:val="ListParagraph"/>
              <w:numPr>
                <w:ilvl w:val="1"/>
                <w:numId w:val="7"/>
              </w:numPr>
              <w:rPr>
                <w:i/>
                <w:iCs/>
              </w:rPr>
            </w:pPr>
            <w:r>
              <w:rPr>
                <w:i/>
                <w:iCs/>
                <w:lang w:val="zh-CN"/>
              </w:rPr>
              <w:t>制定和翻译用于传达市政府决策的报告。</w:t>
            </w:r>
          </w:p>
          <w:p w14:paraId="30C5AD57" w14:textId="77777777" w:rsidR="00D520CD" w:rsidRDefault="00000000" w:rsidP="00D520CD">
            <w:pPr>
              <w:pStyle w:val="ListParagraph"/>
              <w:numPr>
                <w:ilvl w:val="0"/>
                <w:numId w:val="7"/>
              </w:numPr>
              <w:rPr>
                <w:i/>
                <w:iCs/>
              </w:rPr>
            </w:pPr>
            <w:r>
              <w:rPr>
                <w:i/>
                <w:iCs/>
                <w:lang w:val="zh-CN"/>
              </w:rPr>
              <w:t>评估：</w:t>
            </w:r>
            <w:r>
              <w:rPr>
                <w:iCs/>
                <w:lang w:val="zh-CN"/>
              </w:rPr>
              <w:t xml:space="preserve"> </w:t>
            </w:r>
            <w:r>
              <w:rPr>
                <w:i/>
                <w:iCs/>
                <w:lang w:val="zh-CN"/>
              </w:rPr>
              <w:t>两周</w:t>
            </w:r>
          </w:p>
          <w:p w14:paraId="2A97AEBC" w14:textId="77777777" w:rsidR="00D520CD" w:rsidRDefault="00000000" w:rsidP="00D520CD">
            <w:pPr>
              <w:pStyle w:val="ListParagraph"/>
              <w:numPr>
                <w:ilvl w:val="1"/>
                <w:numId w:val="7"/>
              </w:numPr>
              <w:rPr>
                <w:i/>
                <w:iCs/>
              </w:rPr>
            </w:pPr>
            <w:r>
              <w:rPr>
                <w:i/>
                <w:iCs/>
                <w:lang w:val="zh-CN"/>
              </w:rPr>
              <w:t>对成功达成目标和将公平性列为核心的情况进行评估。</w:t>
            </w:r>
          </w:p>
          <w:p w14:paraId="18172AC1" w14:textId="77777777" w:rsidR="00D520CD" w:rsidRDefault="00000000" w:rsidP="00D520CD">
            <w:pPr>
              <w:pStyle w:val="ListParagraph"/>
              <w:numPr>
                <w:ilvl w:val="1"/>
                <w:numId w:val="7"/>
              </w:numPr>
              <w:rPr>
                <w:i/>
                <w:iCs/>
              </w:rPr>
            </w:pPr>
            <w:r>
              <w:rPr>
                <w:i/>
                <w:iCs/>
                <w:lang w:val="zh-CN"/>
              </w:rPr>
              <w:t>分析从开放日活动中收集到的社区反馈表。</w:t>
            </w:r>
          </w:p>
          <w:p w14:paraId="4BCFFA64" w14:textId="77777777" w:rsidR="00D520CD" w:rsidRDefault="00000000" w:rsidP="00D520CD">
            <w:pPr>
              <w:pStyle w:val="ListParagraph"/>
              <w:numPr>
                <w:ilvl w:val="1"/>
                <w:numId w:val="7"/>
              </w:numPr>
              <w:rPr>
                <w:i/>
                <w:iCs/>
              </w:rPr>
            </w:pPr>
            <w:r>
              <w:rPr>
                <w:i/>
                <w:iCs/>
                <w:lang w:val="zh-CN"/>
              </w:rPr>
              <w:t>和顾问、执行人员以及决策人一起举办团队汇报。</w:t>
            </w:r>
          </w:p>
          <w:p w14:paraId="04C5A4B9" w14:textId="77777777" w:rsidR="00D520CD" w:rsidRDefault="00000000" w:rsidP="00D520CD">
            <w:pPr>
              <w:pStyle w:val="ListParagraph"/>
              <w:numPr>
                <w:ilvl w:val="1"/>
                <w:numId w:val="7"/>
              </w:numPr>
              <w:rPr>
                <w:i/>
                <w:iCs/>
              </w:rPr>
            </w:pPr>
            <w:r>
              <w:rPr>
                <w:i/>
                <w:iCs/>
                <w:lang w:val="zh-CN"/>
              </w:rPr>
              <w:t>和社区领导以及值得信赖的信息传递员一起举办团队汇报。</w:t>
            </w:r>
          </w:p>
          <w:p w14:paraId="2D4D113E" w14:textId="77777777" w:rsidR="00D520CD" w:rsidRDefault="00000000" w:rsidP="00D520CD">
            <w:pPr>
              <w:pStyle w:val="ListParagraph"/>
              <w:numPr>
                <w:ilvl w:val="1"/>
                <w:numId w:val="7"/>
              </w:numPr>
              <w:rPr>
                <w:i/>
                <w:iCs/>
              </w:rPr>
            </w:pPr>
            <w:r>
              <w:rPr>
                <w:i/>
                <w:iCs/>
                <w:lang w:val="zh-CN"/>
              </w:rPr>
              <w:t>留出一些时间来进行独立反思。</w:t>
            </w:r>
          </w:p>
          <w:p w14:paraId="009B4EAB" w14:textId="77777777" w:rsidR="00D520CD" w:rsidRPr="00497C7A" w:rsidRDefault="00D520CD" w:rsidP="00A754F0">
            <w:pPr>
              <w:rPr>
                <w:i/>
                <w:iCs/>
              </w:rPr>
            </w:pPr>
          </w:p>
        </w:tc>
      </w:tr>
    </w:tbl>
    <w:p w14:paraId="7E5533D4" w14:textId="77777777" w:rsidR="00215110" w:rsidRDefault="00215110" w:rsidP="00215110">
      <w:pPr>
        <w:rPr>
          <w:b/>
          <w:bCs/>
          <w:color w:val="0070C0"/>
          <w:sz w:val="28"/>
          <w:szCs w:val="28"/>
        </w:rPr>
      </w:pPr>
    </w:p>
    <w:p w14:paraId="25B23E95" w14:textId="77777777" w:rsidR="00215110" w:rsidRPr="00910329" w:rsidRDefault="00000000" w:rsidP="00215110">
      <w:pPr>
        <w:pStyle w:val="Heading2"/>
      </w:pPr>
      <w:r w:rsidRPr="00910329">
        <w:rPr>
          <w:bCs/>
          <w:lang w:val="zh-CN"/>
        </w:rPr>
        <w:t>协议</w:t>
      </w:r>
    </w:p>
    <w:p w14:paraId="4217A9A1" w14:textId="77777777" w:rsidR="00215110" w:rsidRDefault="00000000" w:rsidP="00215110">
      <w:r>
        <w:rPr>
          <w:lang w:val="zh-CN"/>
        </w:rPr>
        <w:t>签署该工作范围即表示我们同意为该参与项目制定的方法和目的。 我们还同意在需要的情况下出于新的社区利益和需求更新该工作范围。</w:t>
      </w:r>
    </w:p>
    <w:p w14:paraId="20D3549D" w14:textId="77777777" w:rsidR="00215110" w:rsidRDefault="00215110" w:rsidP="0021511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6"/>
        <w:gridCol w:w="237"/>
        <w:gridCol w:w="3117"/>
      </w:tblGrid>
      <w:tr w:rsidR="00DD204B" w14:paraId="38E7A083" w14:textId="77777777" w:rsidTr="009D5882">
        <w:tc>
          <w:tcPr>
            <w:tcW w:w="5996" w:type="dxa"/>
            <w:tcBorders>
              <w:bottom w:val="single" w:sz="4" w:space="0" w:color="auto"/>
            </w:tcBorders>
          </w:tcPr>
          <w:p w14:paraId="6661DDAE" w14:textId="77777777" w:rsidR="00215110" w:rsidRDefault="00215110" w:rsidP="009D5882"/>
        </w:tc>
        <w:tc>
          <w:tcPr>
            <w:tcW w:w="237" w:type="dxa"/>
          </w:tcPr>
          <w:p w14:paraId="53824376" w14:textId="77777777" w:rsidR="00215110" w:rsidRDefault="00215110" w:rsidP="009D5882"/>
        </w:tc>
        <w:tc>
          <w:tcPr>
            <w:tcW w:w="3117" w:type="dxa"/>
            <w:tcBorders>
              <w:bottom w:val="single" w:sz="4" w:space="0" w:color="auto"/>
            </w:tcBorders>
          </w:tcPr>
          <w:p w14:paraId="4762EB3F" w14:textId="77777777" w:rsidR="00215110" w:rsidRDefault="00215110" w:rsidP="009D5882"/>
        </w:tc>
      </w:tr>
      <w:tr w:rsidR="00DD204B" w14:paraId="1FB83B2A" w14:textId="77777777" w:rsidTr="009D5882">
        <w:tc>
          <w:tcPr>
            <w:tcW w:w="5996" w:type="dxa"/>
            <w:tcBorders>
              <w:top w:val="single" w:sz="4" w:space="0" w:color="auto"/>
            </w:tcBorders>
          </w:tcPr>
          <w:p w14:paraId="29058627" w14:textId="77777777" w:rsidR="00215110" w:rsidRDefault="00000000" w:rsidP="009D5882">
            <w:r>
              <w:rPr>
                <w:lang w:val="zh-CN"/>
              </w:rPr>
              <w:t>执行人员</w:t>
            </w:r>
          </w:p>
        </w:tc>
        <w:tc>
          <w:tcPr>
            <w:tcW w:w="237" w:type="dxa"/>
          </w:tcPr>
          <w:p w14:paraId="53F8415C" w14:textId="77777777" w:rsidR="00215110" w:rsidRDefault="00215110" w:rsidP="009D5882"/>
        </w:tc>
        <w:tc>
          <w:tcPr>
            <w:tcW w:w="3117" w:type="dxa"/>
            <w:tcBorders>
              <w:top w:val="single" w:sz="4" w:space="0" w:color="auto"/>
            </w:tcBorders>
          </w:tcPr>
          <w:p w14:paraId="75F0534A" w14:textId="77777777" w:rsidR="00215110" w:rsidRDefault="00000000" w:rsidP="009D5882">
            <w:r>
              <w:rPr>
                <w:lang w:val="zh-CN"/>
              </w:rPr>
              <w:t>日期</w:t>
            </w:r>
          </w:p>
        </w:tc>
      </w:tr>
    </w:tbl>
    <w:p w14:paraId="79C288B4" w14:textId="77777777" w:rsidR="00215110" w:rsidRDefault="00215110" w:rsidP="0021511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6"/>
        <w:gridCol w:w="237"/>
        <w:gridCol w:w="3117"/>
      </w:tblGrid>
      <w:tr w:rsidR="00DD204B" w14:paraId="267239CE" w14:textId="77777777" w:rsidTr="009D5882">
        <w:tc>
          <w:tcPr>
            <w:tcW w:w="5996" w:type="dxa"/>
            <w:tcBorders>
              <w:bottom w:val="single" w:sz="4" w:space="0" w:color="auto"/>
            </w:tcBorders>
          </w:tcPr>
          <w:p w14:paraId="3703686A" w14:textId="77777777" w:rsidR="00215110" w:rsidRDefault="00215110" w:rsidP="009D5882"/>
        </w:tc>
        <w:tc>
          <w:tcPr>
            <w:tcW w:w="237" w:type="dxa"/>
          </w:tcPr>
          <w:p w14:paraId="18C96A46" w14:textId="77777777" w:rsidR="00215110" w:rsidRDefault="00215110" w:rsidP="009D5882"/>
        </w:tc>
        <w:tc>
          <w:tcPr>
            <w:tcW w:w="3117" w:type="dxa"/>
            <w:tcBorders>
              <w:bottom w:val="single" w:sz="4" w:space="0" w:color="auto"/>
            </w:tcBorders>
          </w:tcPr>
          <w:p w14:paraId="01FEC903" w14:textId="77777777" w:rsidR="00215110" w:rsidRDefault="00215110" w:rsidP="009D5882"/>
        </w:tc>
      </w:tr>
      <w:tr w:rsidR="00DD204B" w14:paraId="6F820BB1" w14:textId="77777777" w:rsidTr="009D5882">
        <w:tc>
          <w:tcPr>
            <w:tcW w:w="5996" w:type="dxa"/>
            <w:tcBorders>
              <w:top w:val="single" w:sz="4" w:space="0" w:color="auto"/>
            </w:tcBorders>
          </w:tcPr>
          <w:p w14:paraId="072052C8" w14:textId="77777777" w:rsidR="00215110" w:rsidRDefault="00000000" w:rsidP="009D5882">
            <w:r>
              <w:rPr>
                <w:lang w:val="zh-CN"/>
              </w:rPr>
              <w:t>决策人</w:t>
            </w:r>
          </w:p>
        </w:tc>
        <w:tc>
          <w:tcPr>
            <w:tcW w:w="237" w:type="dxa"/>
          </w:tcPr>
          <w:p w14:paraId="7E147CF2" w14:textId="77777777" w:rsidR="00215110" w:rsidRDefault="00215110" w:rsidP="009D5882"/>
        </w:tc>
        <w:tc>
          <w:tcPr>
            <w:tcW w:w="3117" w:type="dxa"/>
            <w:tcBorders>
              <w:top w:val="single" w:sz="4" w:space="0" w:color="auto"/>
            </w:tcBorders>
          </w:tcPr>
          <w:p w14:paraId="730A5C41" w14:textId="77777777" w:rsidR="00215110" w:rsidRDefault="00000000" w:rsidP="009D5882">
            <w:r>
              <w:rPr>
                <w:lang w:val="zh-CN"/>
              </w:rPr>
              <w:t>日期</w:t>
            </w:r>
          </w:p>
        </w:tc>
      </w:tr>
    </w:tbl>
    <w:p w14:paraId="6B077CA9" w14:textId="77777777" w:rsidR="00015F15" w:rsidRDefault="00015F15"/>
    <w:p w14:paraId="194646E0" w14:textId="77777777" w:rsidR="00015F15" w:rsidRDefault="00015F15"/>
    <w:p w14:paraId="3819AD02" w14:textId="77777777" w:rsidR="00015F15" w:rsidRDefault="00015F15"/>
    <w:p w14:paraId="4C0EF0F4" w14:textId="77777777" w:rsidR="00015F15" w:rsidRDefault="00015F15"/>
    <w:p w14:paraId="743EA890" w14:textId="77777777" w:rsidR="00015F15" w:rsidRDefault="00015F15"/>
    <w:p w14:paraId="22D59A0B" w14:textId="77777777" w:rsidR="006338DB" w:rsidRDefault="006338DB">
      <w:bookmarkStart w:id="1" w:name="_35nkun2" w:colFirst="0" w:colLast="0"/>
      <w:bookmarkStart w:id="2" w:name="_u3ect21kc61" w:colFirst="0" w:colLast="0"/>
      <w:bookmarkStart w:id="3" w:name="_scsudqpzt3ws" w:colFirst="0" w:colLast="0"/>
      <w:bookmarkStart w:id="4" w:name="_2bn6wsx" w:colFirst="0" w:colLast="0"/>
      <w:bookmarkEnd w:id="1"/>
      <w:bookmarkEnd w:id="2"/>
      <w:bookmarkEnd w:id="3"/>
      <w:bookmarkEnd w:id="4"/>
    </w:p>
    <w:sectPr w:rsidR="006338DB" w:rsidSect="00EB2FE6">
      <w:headerReference w:type="default" r:id="rId16"/>
      <w:footerReference w:type="default" r:id="rId17"/>
      <w:footerReference w:type="first" r:id="rId18"/>
      <w:pgSz w:w="12240" w:h="15840"/>
      <w:pgMar w:top="1440" w:right="1440" w:bottom="1440" w:left="1440" w:header="288" w:footer="288"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37ECC" w14:textId="77777777" w:rsidR="00AF71FE" w:rsidRDefault="00AF71FE">
      <w:pPr>
        <w:spacing w:after="0" w:line="240" w:lineRule="auto"/>
      </w:pPr>
      <w:r>
        <w:separator/>
      </w:r>
    </w:p>
  </w:endnote>
  <w:endnote w:type="continuationSeparator" w:id="0">
    <w:p w14:paraId="14739C18" w14:textId="77777777" w:rsidR="00AF71FE" w:rsidRDefault="00AF7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Montserrat">
    <w:panose1 w:val="00000500000000000000"/>
    <w:charset w:val="00"/>
    <w:family w:val="auto"/>
    <w:pitch w:val="variable"/>
    <w:sig w:usb0="A000022F" w:usb1="4000204B" w:usb2="00000000" w:usb3="00000000" w:csb0="00000197" w:csb1="00000000"/>
  </w:font>
  <w:font w:name="Georgia">
    <w:panose1 w:val="02040502050405020303"/>
    <w:charset w:val="00"/>
    <w:family w:val="roman"/>
    <w:pitch w:val="variable"/>
    <w:sig w:usb0="00000287" w:usb1="00000000" w:usb2="00000000" w:usb3="00000000" w:csb0="0000009F" w:csb1="00000000"/>
  </w:font>
  <w:font w:name="Open Sans Semibold">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F306" w14:textId="77777777" w:rsidR="006338DB" w:rsidRPr="008D797C" w:rsidRDefault="00000000">
    <w:pPr>
      <w:spacing w:after="0"/>
      <w:ind w:left="-900" w:right="-720"/>
      <w:rPr>
        <w:rFonts w:ascii="Georgia" w:eastAsia="Georgia" w:hAnsi="Georgia" w:cs="Georgia"/>
        <w:color w:val="0070C0"/>
        <w:sz w:val="16"/>
        <w:szCs w:val="16"/>
      </w:rPr>
    </w:pPr>
    <w:r w:rsidRPr="008D797C">
      <w:rPr>
        <w:b/>
        <w:bCs/>
        <w:i/>
        <w:iCs/>
        <w:color w:val="0070C0"/>
        <w:sz w:val="16"/>
        <w:szCs w:val="16"/>
        <w:lang w:val="zh-CN"/>
      </w:rPr>
      <w:t xml:space="preserve">    </w:t>
    </w:r>
    <w:r w:rsidR="009A48E1" w:rsidRPr="007502AB">
      <w:rPr>
        <w:rStyle w:val="FooterChar"/>
        <w:lang w:val="zh-CN"/>
      </w:rPr>
      <w:t>公平的社区参与工具包： 工作范围</w:t>
    </w:r>
    <w:r w:rsidRPr="008D797C">
      <w:rPr>
        <w:color w:val="0070C0"/>
        <w:sz w:val="16"/>
        <w:szCs w:val="16"/>
        <w:lang w:val="zh-CN"/>
      </w:rPr>
      <w:tab/>
      <w:t>模板</w:t>
    </w:r>
    <w:r w:rsidRPr="008D797C">
      <w:rPr>
        <w:color w:val="0070C0"/>
        <w:sz w:val="16"/>
        <w:szCs w:val="16"/>
        <w:lang w:val="zh-CN"/>
      </w:rPr>
      <w:tab/>
    </w:r>
    <w:r w:rsidRPr="008D797C">
      <w:rPr>
        <w:color w:val="0070C0"/>
        <w:sz w:val="16"/>
        <w:szCs w:val="16"/>
        <w:lang w:val="zh-CN"/>
      </w:rPr>
      <w:tab/>
    </w:r>
    <w:r w:rsidRPr="008D797C">
      <w:rPr>
        <w:color w:val="0070C0"/>
        <w:sz w:val="16"/>
        <w:szCs w:val="16"/>
        <w:lang w:val="zh-CN"/>
      </w:rPr>
      <w:tab/>
      <w:t xml:space="preserve"> </w:t>
    </w:r>
    <w:r w:rsidRPr="008D797C">
      <w:rPr>
        <w:color w:val="0070C0"/>
        <w:sz w:val="16"/>
        <w:szCs w:val="16"/>
        <w:lang w:val="zh-CN"/>
      </w:rPr>
      <w:tab/>
    </w:r>
    <w:r w:rsidRPr="008D797C">
      <w:rPr>
        <w:color w:val="0070C0"/>
        <w:sz w:val="16"/>
        <w:szCs w:val="16"/>
        <w:lang w:val="zh-CN"/>
      </w:rPr>
      <w:tab/>
    </w:r>
    <w:r w:rsidRPr="008D797C">
      <w:rPr>
        <w:color w:val="0070C0"/>
        <w:sz w:val="16"/>
        <w:szCs w:val="16"/>
        <w:lang w:val="zh-CN"/>
      </w:rPr>
      <w:tab/>
      <w:t xml:space="preserve">      </w:t>
    </w:r>
    <w:r w:rsidRPr="008D797C">
      <w:rPr>
        <w:rStyle w:val="FooterChar"/>
        <w:lang w:val="zh-CN"/>
      </w:rPr>
      <w:t xml:space="preserve"> </w:t>
    </w:r>
    <w:r w:rsidRPr="008D797C">
      <w:rPr>
        <w:rStyle w:val="FooterChar"/>
      </w:rPr>
      <w:fldChar w:fldCharType="begin"/>
    </w:r>
    <w:r w:rsidRPr="008D797C">
      <w:rPr>
        <w:rStyle w:val="FooterChar"/>
      </w:rPr>
      <w:instrText>PAGE</w:instrText>
    </w:r>
    <w:r w:rsidRPr="008D797C">
      <w:rPr>
        <w:rStyle w:val="FooterChar"/>
      </w:rPr>
      <w:fldChar w:fldCharType="separate"/>
    </w:r>
    <w:r w:rsidR="00015F15" w:rsidRPr="008D797C">
      <w:rPr>
        <w:rStyle w:val="FooterChar"/>
      </w:rPr>
      <w:t>1</w:t>
    </w:r>
    <w:r w:rsidRPr="008D797C">
      <w:rPr>
        <w:rStyle w:val="FooterChar"/>
      </w:rPr>
      <w:fldChar w:fldCharType="end"/>
    </w:r>
  </w:p>
  <w:p w14:paraId="7EE2DEA1" w14:textId="77777777" w:rsidR="006338DB" w:rsidRDefault="00000000">
    <w:pPr>
      <w:spacing w:after="0"/>
      <w:ind w:left="-900" w:right="-720"/>
      <w:rPr>
        <w:rFonts w:ascii="Georgia" w:eastAsia="Georgia" w:hAnsi="Georgia" w:cs="Georgia"/>
        <w:sz w:val="22"/>
        <w:szCs w:val="22"/>
      </w:rPr>
    </w:pPr>
    <w:r>
      <w:rPr>
        <w:noProof/>
      </w:rPr>
      <mc:AlternateContent>
        <mc:Choice Requires="wps">
          <w:drawing>
            <wp:anchor distT="0" distB="0" distL="114300" distR="114300" simplePos="0" relativeHeight="251662336" behindDoc="0" locked="0" layoutInCell="1" allowOverlap="1" wp14:anchorId="6862E2CB" wp14:editId="34A36A60">
              <wp:simplePos x="0" y="0"/>
              <wp:positionH relativeFrom="column">
                <wp:posOffset>-920345</wp:posOffset>
              </wp:positionH>
              <wp:positionV relativeFrom="paragraph">
                <wp:posOffset>190135</wp:posOffset>
              </wp:positionV>
              <wp:extent cx="7773670" cy="420370"/>
              <wp:effectExtent l="25400" t="25400" r="24130" b="24130"/>
              <wp:wrapNone/>
              <wp:docPr id="3" name="Rectangle 3"/>
              <wp:cNvGraphicFramePr/>
              <a:graphic xmlns:a="http://schemas.openxmlformats.org/drawingml/2006/main">
                <a:graphicData uri="http://schemas.microsoft.com/office/word/2010/wordprocessingShape">
                  <wps:wsp>
                    <wps:cNvSpPr/>
                    <wps:spPr>
                      <a:xfrm>
                        <a:off x="0" y="0"/>
                        <a:ext cx="7773670" cy="420370"/>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3BF7B672" w14:textId="77777777" w:rsidR="00EB2FE6" w:rsidRDefault="00EB2FE6" w:rsidP="00EB2FE6"/>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50" style="width:612.1pt;height:33.1pt;margin-top:14.95pt;margin-left:-72.45pt;mso-height-percent:0;mso-height-relative:margin;mso-width-percent:0;mso-width-relative:margin;mso-wrap-distance-bottom:0;mso-wrap-distance-left:9pt;mso-wrap-distance-right:9pt;mso-wrap-distance-top:0;mso-wrap-style:square;position:absolute;visibility:visible;v-text-anchor:middle;z-index:251663360" stroked="f">
              <v:fill r:id="rId2" o:title="" recolor="t" rotate="t" type="frame"/>
              <v:shadow on="t" type="perspective" color="black" opacity="0" origin=",0.5" offset="1.81pt,-0.03pt" matrix="2,,,2"/>
              <v:textbox>
                <w:txbxContent>
                  <w:p w:rsidR="00EB2FE6" w:rsidP="00EB2FE6" w14:paraId="2AEACD17" w14:textId="77777777"/>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CDCF" w14:textId="77777777" w:rsidR="006338DB" w:rsidRDefault="006338DB">
    <w:pPr>
      <w:jc w:val="right"/>
    </w:pPr>
  </w:p>
  <w:p w14:paraId="418D4947" w14:textId="77777777" w:rsidR="006338DB" w:rsidRDefault="006338DB"/>
  <w:p w14:paraId="644102C8" w14:textId="77777777" w:rsidR="006338DB" w:rsidRDefault="00000000">
    <w:r>
      <w:rPr>
        <w:noProof/>
      </w:rPr>
      <mc:AlternateContent>
        <mc:Choice Requires="wps">
          <w:drawing>
            <wp:anchor distT="0" distB="0" distL="114300" distR="114300" simplePos="0" relativeHeight="251660288" behindDoc="0" locked="0" layoutInCell="1" allowOverlap="1" wp14:anchorId="7C34BC8A" wp14:editId="0E31E7E8">
              <wp:simplePos x="0" y="0"/>
              <wp:positionH relativeFrom="column">
                <wp:posOffset>-930275</wp:posOffset>
              </wp:positionH>
              <wp:positionV relativeFrom="paragraph">
                <wp:posOffset>322148</wp:posOffset>
              </wp:positionV>
              <wp:extent cx="7773670" cy="504135"/>
              <wp:effectExtent l="25400" t="25400" r="24130" b="29845"/>
              <wp:wrapNone/>
              <wp:docPr id="2" name="Rectangle 2"/>
              <wp:cNvGraphicFramePr/>
              <a:graphic xmlns:a="http://schemas.openxmlformats.org/drawingml/2006/main">
                <a:graphicData uri="http://schemas.microsoft.com/office/word/2010/wordprocessingShape">
                  <wps:wsp>
                    <wps:cNvSpPr/>
                    <wps:spPr>
                      <a:xfrm>
                        <a:off x="0" y="0"/>
                        <a:ext cx="7773670" cy="504135"/>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24A8C6AE" w14:textId="77777777" w:rsidR="00EB2FE6" w:rsidRDefault="00EB2FE6" w:rsidP="00EB2FE6"/>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2051" style="width:612.1pt;height:39.7pt;margin-top:25.35pt;margin-left:-73.25pt;mso-height-percent:0;mso-height-relative:margin;mso-width-percent:0;mso-width-relative:margin;mso-wrap-distance-bottom:0;mso-wrap-distance-left:9pt;mso-wrap-distance-right:9pt;mso-wrap-distance-top:0;mso-wrap-style:square;position:absolute;visibility:visible;v-text-anchor:middle;z-index:251661312" stroked="f">
              <v:fill r:id="rId2" o:title="" recolor="t" rotate="t" type="frame"/>
              <v:shadow on="t" type="perspective" color="black" opacity="0" origin=",0.5" offset="1.81pt,-0.03pt" matrix="2,,,2"/>
              <v:textbox>
                <w:txbxContent>
                  <w:p w:rsidR="00EB2FE6" w:rsidP="00EB2FE6" w14:paraId="7F0FD1B6" w14:textId="77777777"/>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DDB26" w14:textId="77777777" w:rsidR="00AF71FE" w:rsidRDefault="00AF71FE">
      <w:pPr>
        <w:spacing w:after="0" w:line="240" w:lineRule="auto"/>
      </w:pPr>
      <w:r>
        <w:separator/>
      </w:r>
    </w:p>
  </w:footnote>
  <w:footnote w:type="continuationSeparator" w:id="0">
    <w:p w14:paraId="4166C6C8" w14:textId="77777777" w:rsidR="00AF71FE" w:rsidRDefault="00AF7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1E9B" w14:textId="77777777" w:rsidR="006338DB" w:rsidRDefault="00000000" w:rsidP="007234CD">
    <w:pPr>
      <w:pBdr>
        <w:top w:val="nil"/>
        <w:left w:val="nil"/>
        <w:bottom w:val="nil"/>
        <w:right w:val="nil"/>
        <w:between w:val="nil"/>
      </w:pBdr>
      <w:spacing w:before="200" w:after="0"/>
      <w:ind w:right="-810"/>
      <w:rPr>
        <w:color w:val="000000"/>
        <w:sz w:val="18"/>
        <w:szCs w:val="18"/>
      </w:rPr>
    </w:pPr>
    <w:r>
      <w:rPr>
        <w:noProof/>
      </w:rPr>
      <mc:AlternateContent>
        <mc:Choice Requires="wps">
          <w:drawing>
            <wp:anchor distT="0" distB="0" distL="114300" distR="114300" simplePos="0" relativeHeight="251658240" behindDoc="0" locked="0" layoutInCell="1" allowOverlap="1" wp14:anchorId="5F9F792B" wp14:editId="03F851B3">
              <wp:simplePos x="0" y="0"/>
              <wp:positionH relativeFrom="column">
                <wp:posOffset>-927100</wp:posOffset>
              </wp:positionH>
              <wp:positionV relativeFrom="paragraph">
                <wp:posOffset>-391808</wp:posOffset>
              </wp:positionV>
              <wp:extent cx="7773670" cy="420370"/>
              <wp:effectExtent l="25400" t="25400" r="24130" b="24130"/>
              <wp:wrapNone/>
              <wp:docPr id="1" name="Rectangle 1"/>
              <wp:cNvGraphicFramePr/>
              <a:graphic xmlns:a="http://schemas.openxmlformats.org/drawingml/2006/main">
                <a:graphicData uri="http://schemas.microsoft.com/office/word/2010/wordprocessingShape">
                  <wps:wsp>
                    <wps:cNvSpPr/>
                    <wps:spPr>
                      <a:xfrm>
                        <a:off x="0" y="0"/>
                        <a:ext cx="7773670" cy="420370"/>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48A9090F" w14:textId="77777777" w:rsidR="00A35D8E" w:rsidRDefault="00A35D8E" w:rsidP="00A35D8E"/>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49" style="width:612.1pt;height:33.1pt;margin-top:-30.85pt;margin-left:-73pt;mso-height-percent:0;mso-height-relative:margin;mso-width-percent:0;mso-width-relative:margin;mso-wrap-distance-bottom:0;mso-wrap-distance-left:9pt;mso-wrap-distance-right:9pt;mso-wrap-distance-top:0;mso-wrap-style:square;position:absolute;visibility:visible;v-text-anchor:middle;z-index:251659264" stroked="f">
              <v:fill r:id="rId2" o:title="" recolor="t" rotate="t" type="frame"/>
              <v:shadow on="t" type="perspective" color="black" opacity="0" origin=",0.5" offset="1.81pt,-0.03pt" matrix="2,,,2"/>
              <v:textbox>
                <w:txbxContent>
                  <w:p w:rsidR="00A35D8E" w:rsidP="00A35D8E" w14:paraId="69180F73" w14:textId="77777777"/>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6FDC"/>
    <w:multiLevelType w:val="hybridMultilevel"/>
    <w:tmpl w:val="3CCCC64C"/>
    <w:lvl w:ilvl="0" w:tplc="F40E55C2">
      <w:start w:val="1"/>
      <w:numFmt w:val="bullet"/>
      <w:lvlText w:val=""/>
      <w:lvlJc w:val="left"/>
      <w:pPr>
        <w:ind w:left="720" w:hanging="360"/>
      </w:pPr>
      <w:rPr>
        <w:rFonts w:ascii="Symbol" w:hAnsi="Symbol" w:hint="default"/>
      </w:rPr>
    </w:lvl>
    <w:lvl w:ilvl="1" w:tplc="520018B8" w:tentative="1">
      <w:start w:val="1"/>
      <w:numFmt w:val="bullet"/>
      <w:lvlText w:val="o"/>
      <w:lvlJc w:val="left"/>
      <w:pPr>
        <w:ind w:left="1440" w:hanging="360"/>
      </w:pPr>
      <w:rPr>
        <w:rFonts w:ascii="Courier New" w:hAnsi="Courier New" w:cs="Courier New" w:hint="default"/>
      </w:rPr>
    </w:lvl>
    <w:lvl w:ilvl="2" w:tplc="BB30BB86" w:tentative="1">
      <w:start w:val="1"/>
      <w:numFmt w:val="bullet"/>
      <w:lvlText w:val=""/>
      <w:lvlJc w:val="left"/>
      <w:pPr>
        <w:ind w:left="2160" w:hanging="360"/>
      </w:pPr>
      <w:rPr>
        <w:rFonts w:ascii="Wingdings" w:hAnsi="Wingdings" w:hint="default"/>
      </w:rPr>
    </w:lvl>
    <w:lvl w:ilvl="3" w:tplc="76D8DDDE" w:tentative="1">
      <w:start w:val="1"/>
      <w:numFmt w:val="bullet"/>
      <w:lvlText w:val=""/>
      <w:lvlJc w:val="left"/>
      <w:pPr>
        <w:ind w:left="2880" w:hanging="360"/>
      </w:pPr>
      <w:rPr>
        <w:rFonts w:ascii="Symbol" w:hAnsi="Symbol" w:hint="default"/>
      </w:rPr>
    </w:lvl>
    <w:lvl w:ilvl="4" w:tplc="28FEFF84" w:tentative="1">
      <w:start w:val="1"/>
      <w:numFmt w:val="bullet"/>
      <w:lvlText w:val="o"/>
      <w:lvlJc w:val="left"/>
      <w:pPr>
        <w:ind w:left="3600" w:hanging="360"/>
      </w:pPr>
      <w:rPr>
        <w:rFonts w:ascii="Courier New" w:hAnsi="Courier New" w:cs="Courier New" w:hint="default"/>
      </w:rPr>
    </w:lvl>
    <w:lvl w:ilvl="5" w:tplc="1A9AC518" w:tentative="1">
      <w:start w:val="1"/>
      <w:numFmt w:val="bullet"/>
      <w:lvlText w:val=""/>
      <w:lvlJc w:val="left"/>
      <w:pPr>
        <w:ind w:left="4320" w:hanging="360"/>
      </w:pPr>
      <w:rPr>
        <w:rFonts w:ascii="Wingdings" w:hAnsi="Wingdings" w:hint="default"/>
      </w:rPr>
    </w:lvl>
    <w:lvl w:ilvl="6" w:tplc="E6002EE0" w:tentative="1">
      <w:start w:val="1"/>
      <w:numFmt w:val="bullet"/>
      <w:lvlText w:val=""/>
      <w:lvlJc w:val="left"/>
      <w:pPr>
        <w:ind w:left="5040" w:hanging="360"/>
      </w:pPr>
      <w:rPr>
        <w:rFonts w:ascii="Symbol" w:hAnsi="Symbol" w:hint="default"/>
      </w:rPr>
    </w:lvl>
    <w:lvl w:ilvl="7" w:tplc="999449A4" w:tentative="1">
      <w:start w:val="1"/>
      <w:numFmt w:val="bullet"/>
      <w:lvlText w:val="o"/>
      <w:lvlJc w:val="left"/>
      <w:pPr>
        <w:ind w:left="5760" w:hanging="360"/>
      </w:pPr>
      <w:rPr>
        <w:rFonts w:ascii="Courier New" w:hAnsi="Courier New" w:cs="Courier New" w:hint="default"/>
      </w:rPr>
    </w:lvl>
    <w:lvl w:ilvl="8" w:tplc="A62EB1FC" w:tentative="1">
      <w:start w:val="1"/>
      <w:numFmt w:val="bullet"/>
      <w:lvlText w:val=""/>
      <w:lvlJc w:val="left"/>
      <w:pPr>
        <w:ind w:left="6480" w:hanging="360"/>
      </w:pPr>
      <w:rPr>
        <w:rFonts w:ascii="Wingdings" w:hAnsi="Wingdings" w:hint="default"/>
      </w:rPr>
    </w:lvl>
  </w:abstractNum>
  <w:abstractNum w:abstractNumId="1" w15:restartNumberingAfterBreak="0">
    <w:nsid w:val="0F42123E"/>
    <w:multiLevelType w:val="hybridMultilevel"/>
    <w:tmpl w:val="DD605C52"/>
    <w:lvl w:ilvl="0" w:tplc="EA3C7DB2">
      <w:start w:val="1"/>
      <w:numFmt w:val="bullet"/>
      <w:lvlText w:val=""/>
      <w:lvlJc w:val="left"/>
      <w:pPr>
        <w:ind w:left="720" w:hanging="360"/>
      </w:pPr>
      <w:rPr>
        <w:rFonts w:ascii="Symbol" w:hAnsi="Symbol" w:hint="default"/>
      </w:rPr>
    </w:lvl>
    <w:lvl w:ilvl="1" w:tplc="B20A9C5A" w:tentative="1">
      <w:start w:val="1"/>
      <w:numFmt w:val="bullet"/>
      <w:lvlText w:val="o"/>
      <w:lvlJc w:val="left"/>
      <w:pPr>
        <w:ind w:left="1440" w:hanging="360"/>
      </w:pPr>
      <w:rPr>
        <w:rFonts w:ascii="Courier New" w:hAnsi="Courier New" w:cs="Courier New" w:hint="default"/>
      </w:rPr>
    </w:lvl>
    <w:lvl w:ilvl="2" w:tplc="97E8450A" w:tentative="1">
      <w:start w:val="1"/>
      <w:numFmt w:val="bullet"/>
      <w:lvlText w:val=""/>
      <w:lvlJc w:val="left"/>
      <w:pPr>
        <w:ind w:left="2160" w:hanging="360"/>
      </w:pPr>
      <w:rPr>
        <w:rFonts w:ascii="Wingdings" w:hAnsi="Wingdings" w:hint="default"/>
      </w:rPr>
    </w:lvl>
    <w:lvl w:ilvl="3" w:tplc="DFB0E5DC" w:tentative="1">
      <w:start w:val="1"/>
      <w:numFmt w:val="bullet"/>
      <w:lvlText w:val=""/>
      <w:lvlJc w:val="left"/>
      <w:pPr>
        <w:ind w:left="2880" w:hanging="360"/>
      </w:pPr>
      <w:rPr>
        <w:rFonts w:ascii="Symbol" w:hAnsi="Symbol" w:hint="default"/>
      </w:rPr>
    </w:lvl>
    <w:lvl w:ilvl="4" w:tplc="B002A8E2" w:tentative="1">
      <w:start w:val="1"/>
      <w:numFmt w:val="bullet"/>
      <w:lvlText w:val="o"/>
      <w:lvlJc w:val="left"/>
      <w:pPr>
        <w:ind w:left="3600" w:hanging="360"/>
      </w:pPr>
      <w:rPr>
        <w:rFonts w:ascii="Courier New" w:hAnsi="Courier New" w:cs="Courier New" w:hint="default"/>
      </w:rPr>
    </w:lvl>
    <w:lvl w:ilvl="5" w:tplc="7A884F7A" w:tentative="1">
      <w:start w:val="1"/>
      <w:numFmt w:val="bullet"/>
      <w:lvlText w:val=""/>
      <w:lvlJc w:val="left"/>
      <w:pPr>
        <w:ind w:left="4320" w:hanging="360"/>
      </w:pPr>
      <w:rPr>
        <w:rFonts w:ascii="Wingdings" w:hAnsi="Wingdings" w:hint="default"/>
      </w:rPr>
    </w:lvl>
    <w:lvl w:ilvl="6" w:tplc="93583DC6" w:tentative="1">
      <w:start w:val="1"/>
      <w:numFmt w:val="bullet"/>
      <w:lvlText w:val=""/>
      <w:lvlJc w:val="left"/>
      <w:pPr>
        <w:ind w:left="5040" w:hanging="360"/>
      </w:pPr>
      <w:rPr>
        <w:rFonts w:ascii="Symbol" w:hAnsi="Symbol" w:hint="default"/>
      </w:rPr>
    </w:lvl>
    <w:lvl w:ilvl="7" w:tplc="4A7E1E74" w:tentative="1">
      <w:start w:val="1"/>
      <w:numFmt w:val="bullet"/>
      <w:lvlText w:val="o"/>
      <w:lvlJc w:val="left"/>
      <w:pPr>
        <w:ind w:left="5760" w:hanging="360"/>
      </w:pPr>
      <w:rPr>
        <w:rFonts w:ascii="Courier New" w:hAnsi="Courier New" w:cs="Courier New" w:hint="default"/>
      </w:rPr>
    </w:lvl>
    <w:lvl w:ilvl="8" w:tplc="B07C379E" w:tentative="1">
      <w:start w:val="1"/>
      <w:numFmt w:val="bullet"/>
      <w:lvlText w:val=""/>
      <w:lvlJc w:val="left"/>
      <w:pPr>
        <w:ind w:left="6480" w:hanging="360"/>
      </w:pPr>
      <w:rPr>
        <w:rFonts w:ascii="Wingdings" w:hAnsi="Wingdings" w:hint="default"/>
      </w:rPr>
    </w:lvl>
  </w:abstractNum>
  <w:abstractNum w:abstractNumId="2" w15:restartNumberingAfterBreak="0">
    <w:nsid w:val="0F433B4F"/>
    <w:multiLevelType w:val="hybridMultilevel"/>
    <w:tmpl w:val="21CCDA42"/>
    <w:lvl w:ilvl="0" w:tplc="E6608706">
      <w:start w:val="1"/>
      <w:numFmt w:val="bullet"/>
      <w:lvlText w:val=""/>
      <w:lvlJc w:val="left"/>
      <w:pPr>
        <w:ind w:left="720" w:hanging="360"/>
      </w:pPr>
      <w:rPr>
        <w:rFonts w:ascii="Symbol" w:hAnsi="Symbol" w:hint="default"/>
      </w:rPr>
    </w:lvl>
    <w:lvl w:ilvl="1" w:tplc="82162A1A" w:tentative="1">
      <w:start w:val="1"/>
      <w:numFmt w:val="bullet"/>
      <w:lvlText w:val="o"/>
      <w:lvlJc w:val="left"/>
      <w:pPr>
        <w:ind w:left="1440" w:hanging="360"/>
      </w:pPr>
      <w:rPr>
        <w:rFonts w:ascii="Courier New" w:hAnsi="Courier New" w:cs="Courier New" w:hint="default"/>
      </w:rPr>
    </w:lvl>
    <w:lvl w:ilvl="2" w:tplc="8EFE337C" w:tentative="1">
      <w:start w:val="1"/>
      <w:numFmt w:val="bullet"/>
      <w:lvlText w:val=""/>
      <w:lvlJc w:val="left"/>
      <w:pPr>
        <w:ind w:left="2160" w:hanging="360"/>
      </w:pPr>
      <w:rPr>
        <w:rFonts w:ascii="Wingdings" w:hAnsi="Wingdings" w:hint="default"/>
      </w:rPr>
    </w:lvl>
    <w:lvl w:ilvl="3" w:tplc="6B60DD6E" w:tentative="1">
      <w:start w:val="1"/>
      <w:numFmt w:val="bullet"/>
      <w:lvlText w:val=""/>
      <w:lvlJc w:val="left"/>
      <w:pPr>
        <w:ind w:left="2880" w:hanging="360"/>
      </w:pPr>
      <w:rPr>
        <w:rFonts w:ascii="Symbol" w:hAnsi="Symbol" w:hint="default"/>
      </w:rPr>
    </w:lvl>
    <w:lvl w:ilvl="4" w:tplc="61FEA1D8" w:tentative="1">
      <w:start w:val="1"/>
      <w:numFmt w:val="bullet"/>
      <w:lvlText w:val="o"/>
      <w:lvlJc w:val="left"/>
      <w:pPr>
        <w:ind w:left="3600" w:hanging="360"/>
      </w:pPr>
      <w:rPr>
        <w:rFonts w:ascii="Courier New" w:hAnsi="Courier New" w:cs="Courier New" w:hint="default"/>
      </w:rPr>
    </w:lvl>
    <w:lvl w:ilvl="5" w:tplc="59A2271C" w:tentative="1">
      <w:start w:val="1"/>
      <w:numFmt w:val="bullet"/>
      <w:lvlText w:val=""/>
      <w:lvlJc w:val="left"/>
      <w:pPr>
        <w:ind w:left="4320" w:hanging="360"/>
      </w:pPr>
      <w:rPr>
        <w:rFonts w:ascii="Wingdings" w:hAnsi="Wingdings" w:hint="default"/>
      </w:rPr>
    </w:lvl>
    <w:lvl w:ilvl="6" w:tplc="A5CAC0AA" w:tentative="1">
      <w:start w:val="1"/>
      <w:numFmt w:val="bullet"/>
      <w:lvlText w:val=""/>
      <w:lvlJc w:val="left"/>
      <w:pPr>
        <w:ind w:left="5040" w:hanging="360"/>
      </w:pPr>
      <w:rPr>
        <w:rFonts w:ascii="Symbol" w:hAnsi="Symbol" w:hint="default"/>
      </w:rPr>
    </w:lvl>
    <w:lvl w:ilvl="7" w:tplc="BB705286" w:tentative="1">
      <w:start w:val="1"/>
      <w:numFmt w:val="bullet"/>
      <w:lvlText w:val="o"/>
      <w:lvlJc w:val="left"/>
      <w:pPr>
        <w:ind w:left="5760" w:hanging="360"/>
      </w:pPr>
      <w:rPr>
        <w:rFonts w:ascii="Courier New" w:hAnsi="Courier New" w:cs="Courier New" w:hint="default"/>
      </w:rPr>
    </w:lvl>
    <w:lvl w:ilvl="8" w:tplc="49F259CA" w:tentative="1">
      <w:start w:val="1"/>
      <w:numFmt w:val="bullet"/>
      <w:lvlText w:val=""/>
      <w:lvlJc w:val="left"/>
      <w:pPr>
        <w:ind w:left="6480" w:hanging="360"/>
      </w:pPr>
      <w:rPr>
        <w:rFonts w:ascii="Wingdings" w:hAnsi="Wingdings" w:hint="default"/>
      </w:rPr>
    </w:lvl>
  </w:abstractNum>
  <w:abstractNum w:abstractNumId="3" w15:restartNumberingAfterBreak="0">
    <w:nsid w:val="16736613"/>
    <w:multiLevelType w:val="hybridMultilevel"/>
    <w:tmpl w:val="41E8D692"/>
    <w:lvl w:ilvl="0" w:tplc="09EAC39C">
      <w:start w:val="1"/>
      <w:numFmt w:val="bullet"/>
      <w:lvlText w:val=""/>
      <w:lvlJc w:val="left"/>
      <w:pPr>
        <w:ind w:left="720" w:hanging="360"/>
      </w:pPr>
      <w:rPr>
        <w:rFonts w:ascii="Symbol" w:hAnsi="Symbol" w:hint="default"/>
      </w:rPr>
    </w:lvl>
    <w:lvl w:ilvl="1" w:tplc="C518C3C2" w:tentative="1">
      <w:start w:val="1"/>
      <w:numFmt w:val="bullet"/>
      <w:lvlText w:val="o"/>
      <w:lvlJc w:val="left"/>
      <w:pPr>
        <w:ind w:left="1440" w:hanging="360"/>
      </w:pPr>
      <w:rPr>
        <w:rFonts w:ascii="Courier New" w:hAnsi="Courier New" w:cs="Courier New" w:hint="default"/>
      </w:rPr>
    </w:lvl>
    <w:lvl w:ilvl="2" w:tplc="78F48890" w:tentative="1">
      <w:start w:val="1"/>
      <w:numFmt w:val="bullet"/>
      <w:lvlText w:val=""/>
      <w:lvlJc w:val="left"/>
      <w:pPr>
        <w:ind w:left="2160" w:hanging="360"/>
      </w:pPr>
      <w:rPr>
        <w:rFonts w:ascii="Wingdings" w:hAnsi="Wingdings" w:hint="default"/>
      </w:rPr>
    </w:lvl>
    <w:lvl w:ilvl="3" w:tplc="950A1186" w:tentative="1">
      <w:start w:val="1"/>
      <w:numFmt w:val="bullet"/>
      <w:lvlText w:val=""/>
      <w:lvlJc w:val="left"/>
      <w:pPr>
        <w:ind w:left="2880" w:hanging="360"/>
      </w:pPr>
      <w:rPr>
        <w:rFonts w:ascii="Symbol" w:hAnsi="Symbol" w:hint="default"/>
      </w:rPr>
    </w:lvl>
    <w:lvl w:ilvl="4" w:tplc="7D92B920" w:tentative="1">
      <w:start w:val="1"/>
      <w:numFmt w:val="bullet"/>
      <w:lvlText w:val="o"/>
      <w:lvlJc w:val="left"/>
      <w:pPr>
        <w:ind w:left="3600" w:hanging="360"/>
      </w:pPr>
      <w:rPr>
        <w:rFonts w:ascii="Courier New" w:hAnsi="Courier New" w:cs="Courier New" w:hint="default"/>
      </w:rPr>
    </w:lvl>
    <w:lvl w:ilvl="5" w:tplc="79589AB2" w:tentative="1">
      <w:start w:val="1"/>
      <w:numFmt w:val="bullet"/>
      <w:lvlText w:val=""/>
      <w:lvlJc w:val="left"/>
      <w:pPr>
        <w:ind w:left="4320" w:hanging="360"/>
      </w:pPr>
      <w:rPr>
        <w:rFonts w:ascii="Wingdings" w:hAnsi="Wingdings" w:hint="default"/>
      </w:rPr>
    </w:lvl>
    <w:lvl w:ilvl="6" w:tplc="1778B1A0" w:tentative="1">
      <w:start w:val="1"/>
      <w:numFmt w:val="bullet"/>
      <w:lvlText w:val=""/>
      <w:lvlJc w:val="left"/>
      <w:pPr>
        <w:ind w:left="5040" w:hanging="360"/>
      </w:pPr>
      <w:rPr>
        <w:rFonts w:ascii="Symbol" w:hAnsi="Symbol" w:hint="default"/>
      </w:rPr>
    </w:lvl>
    <w:lvl w:ilvl="7" w:tplc="DBE455D6" w:tentative="1">
      <w:start w:val="1"/>
      <w:numFmt w:val="bullet"/>
      <w:lvlText w:val="o"/>
      <w:lvlJc w:val="left"/>
      <w:pPr>
        <w:ind w:left="5760" w:hanging="360"/>
      </w:pPr>
      <w:rPr>
        <w:rFonts w:ascii="Courier New" w:hAnsi="Courier New" w:cs="Courier New" w:hint="default"/>
      </w:rPr>
    </w:lvl>
    <w:lvl w:ilvl="8" w:tplc="83C230E0" w:tentative="1">
      <w:start w:val="1"/>
      <w:numFmt w:val="bullet"/>
      <w:lvlText w:val=""/>
      <w:lvlJc w:val="left"/>
      <w:pPr>
        <w:ind w:left="6480" w:hanging="360"/>
      </w:pPr>
      <w:rPr>
        <w:rFonts w:ascii="Wingdings" w:hAnsi="Wingdings" w:hint="default"/>
      </w:rPr>
    </w:lvl>
  </w:abstractNum>
  <w:abstractNum w:abstractNumId="4" w15:restartNumberingAfterBreak="0">
    <w:nsid w:val="2C5912FA"/>
    <w:multiLevelType w:val="hybridMultilevel"/>
    <w:tmpl w:val="77546D88"/>
    <w:lvl w:ilvl="0" w:tplc="801C33E2">
      <w:start w:val="1"/>
      <w:numFmt w:val="bullet"/>
      <w:lvlText w:val=""/>
      <w:lvlJc w:val="left"/>
      <w:pPr>
        <w:ind w:left="720" w:hanging="360"/>
      </w:pPr>
      <w:rPr>
        <w:rFonts w:ascii="Symbol" w:hAnsi="Symbol" w:hint="default"/>
      </w:rPr>
    </w:lvl>
    <w:lvl w:ilvl="1" w:tplc="B05C4BE8" w:tentative="1">
      <w:start w:val="1"/>
      <w:numFmt w:val="bullet"/>
      <w:lvlText w:val="o"/>
      <w:lvlJc w:val="left"/>
      <w:pPr>
        <w:ind w:left="1440" w:hanging="360"/>
      </w:pPr>
      <w:rPr>
        <w:rFonts w:ascii="Courier New" w:hAnsi="Courier New" w:cs="Courier New" w:hint="default"/>
      </w:rPr>
    </w:lvl>
    <w:lvl w:ilvl="2" w:tplc="592A2354" w:tentative="1">
      <w:start w:val="1"/>
      <w:numFmt w:val="bullet"/>
      <w:lvlText w:val=""/>
      <w:lvlJc w:val="left"/>
      <w:pPr>
        <w:ind w:left="2160" w:hanging="360"/>
      </w:pPr>
      <w:rPr>
        <w:rFonts w:ascii="Wingdings" w:hAnsi="Wingdings" w:hint="default"/>
      </w:rPr>
    </w:lvl>
    <w:lvl w:ilvl="3" w:tplc="8FB202AA" w:tentative="1">
      <w:start w:val="1"/>
      <w:numFmt w:val="bullet"/>
      <w:lvlText w:val=""/>
      <w:lvlJc w:val="left"/>
      <w:pPr>
        <w:ind w:left="2880" w:hanging="360"/>
      </w:pPr>
      <w:rPr>
        <w:rFonts w:ascii="Symbol" w:hAnsi="Symbol" w:hint="default"/>
      </w:rPr>
    </w:lvl>
    <w:lvl w:ilvl="4" w:tplc="970C1AEE" w:tentative="1">
      <w:start w:val="1"/>
      <w:numFmt w:val="bullet"/>
      <w:lvlText w:val="o"/>
      <w:lvlJc w:val="left"/>
      <w:pPr>
        <w:ind w:left="3600" w:hanging="360"/>
      </w:pPr>
      <w:rPr>
        <w:rFonts w:ascii="Courier New" w:hAnsi="Courier New" w:cs="Courier New" w:hint="default"/>
      </w:rPr>
    </w:lvl>
    <w:lvl w:ilvl="5" w:tplc="61C4F3A0" w:tentative="1">
      <w:start w:val="1"/>
      <w:numFmt w:val="bullet"/>
      <w:lvlText w:val=""/>
      <w:lvlJc w:val="left"/>
      <w:pPr>
        <w:ind w:left="4320" w:hanging="360"/>
      </w:pPr>
      <w:rPr>
        <w:rFonts w:ascii="Wingdings" w:hAnsi="Wingdings" w:hint="default"/>
      </w:rPr>
    </w:lvl>
    <w:lvl w:ilvl="6" w:tplc="03565416" w:tentative="1">
      <w:start w:val="1"/>
      <w:numFmt w:val="bullet"/>
      <w:lvlText w:val=""/>
      <w:lvlJc w:val="left"/>
      <w:pPr>
        <w:ind w:left="5040" w:hanging="360"/>
      </w:pPr>
      <w:rPr>
        <w:rFonts w:ascii="Symbol" w:hAnsi="Symbol" w:hint="default"/>
      </w:rPr>
    </w:lvl>
    <w:lvl w:ilvl="7" w:tplc="6A84C708" w:tentative="1">
      <w:start w:val="1"/>
      <w:numFmt w:val="bullet"/>
      <w:lvlText w:val="o"/>
      <w:lvlJc w:val="left"/>
      <w:pPr>
        <w:ind w:left="5760" w:hanging="360"/>
      </w:pPr>
      <w:rPr>
        <w:rFonts w:ascii="Courier New" w:hAnsi="Courier New" w:cs="Courier New" w:hint="default"/>
      </w:rPr>
    </w:lvl>
    <w:lvl w:ilvl="8" w:tplc="F066F8F0" w:tentative="1">
      <w:start w:val="1"/>
      <w:numFmt w:val="bullet"/>
      <w:lvlText w:val=""/>
      <w:lvlJc w:val="left"/>
      <w:pPr>
        <w:ind w:left="6480" w:hanging="360"/>
      </w:pPr>
      <w:rPr>
        <w:rFonts w:ascii="Wingdings" w:hAnsi="Wingdings" w:hint="default"/>
      </w:rPr>
    </w:lvl>
  </w:abstractNum>
  <w:abstractNum w:abstractNumId="5" w15:restartNumberingAfterBreak="0">
    <w:nsid w:val="339C12A2"/>
    <w:multiLevelType w:val="hybridMultilevel"/>
    <w:tmpl w:val="F9B6772C"/>
    <w:lvl w:ilvl="0" w:tplc="FCA4E6F2">
      <w:start w:val="1"/>
      <w:numFmt w:val="bullet"/>
      <w:lvlText w:val=""/>
      <w:lvlJc w:val="left"/>
      <w:pPr>
        <w:ind w:left="720" w:hanging="360"/>
      </w:pPr>
      <w:rPr>
        <w:rFonts w:ascii="Symbol" w:hAnsi="Symbol" w:hint="default"/>
      </w:rPr>
    </w:lvl>
    <w:lvl w:ilvl="1" w:tplc="98161752" w:tentative="1">
      <w:start w:val="1"/>
      <w:numFmt w:val="bullet"/>
      <w:lvlText w:val="o"/>
      <w:lvlJc w:val="left"/>
      <w:pPr>
        <w:ind w:left="1440" w:hanging="360"/>
      </w:pPr>
      <w:rPr>
        <w:rFonts w:ascii="Courier New" w:hAnsi="Courier New" w:cs="Courier New" w:hint="default"/>
      </w:rPr>
    </w:lvl>
    <w:lvl w:ilvl="2" w:tplc="22B85840" w:tentative="1">
      <w:start w:val="1"/>
      <w:numFmt w:val="bullet"/>
      <w:lvlText w:val=""/>
      <w:lvlJc w:val="left"/>
      <w:pPr>
        <w:ind w:left="2160" w:hanging="360"/>
      </w:pPr>
      <w:rPr>
        <w:rFonts w:ascii="Wingdings" w:hAnsi="Wingdings" w:hint="default"/>
      </w:rPr>
    </w:lvl>
    <w:lvl w:ilvl="3" w:tplc="244E34CC" w:tentative="1">
      <w:start w:val="1"/>
      <w:numFmt w:val="bullet"/>
      <w:lvlText w:val=""/>
      <w:lvlJc w:val="left"/>
      <w:pPr>
        <w:ind w:left="2880" w:hanging="360"/>
      </w:pPr>
      <w:rPr>
        <w:rFonts w:ascii="Symbol" w:hAnsi="Symbol" w:hint="default"/>
      </w:rPr>
    </w:lvl>
    <w:lvl w:ilvl="4" w:tplc="F364DF32" w:tentative="1">
      <w:start w:val="1"/>
      <w:numFmt w:val="bullet"/>
      <w:lvlText w:val="o"/>
      <w:lvlJc w:val="left"/>
      <w:pPr>
        <w:ind w:left="3600" w:hanging="360"/>
      </w:pPr>
      <w:rPr>
        <w:rFonts w:ascii="Courier New" w:hAnsi="Courier New" w:cs="Courier New" w:hint="default"/>
      </w:rPr>
    </w:lvl>
    <w:lvl w:ilvl="5" w:tplc="FCB42D7E" w:tentative="1">
      <w:start w:val="1"/>
      <w:numFmt w:val="bullet"/>
      <w:lvlText w:val=""/>
      <w:lvlJc w:val="left"/>
      <w:pPr>
        <w:ind w:left="4320" w:hanging="360"/>
      </w:pPr>
      <w:rPr>
        <w:rFonts w:ascii="Wingdings" w:hAnsi="Wingdings" w:hint="default"/>
      </w:rPr>
    </w:lvl>
    <w:lvl w:ilvl="6" w:tplc="C944C41A" w:tentative="1">
      <w:start w:val="1"/>
      <w:numFmt w:val="bullet"/>
      <w:lvlText w:val=""/>
      <w:lvlJc w:val="left"/>
      <w:pPr>
        <w:ind w:left="5040" w:hanging="360"/>
      </w:pPr>
      <w:rPr>
        <w:rFonts w:ascii="Symbol" w:hAnsi="Symbol" w:hint="default"/>
      </w:rPr>
    </w:lvl>
    <w:lvl w:ilvl="7" w:tplc="BFF823D6" w:tentative="1">
      <w:start w:val="1"/>
      <w:numFmt w:val="bullet"/>
      <w:lvlText w:val="o"/>
      <w:lvlJc w:val="left"/>
      <w:pPr>
        <w:ind w:left="5760" w:hanging="360"/>
      </w:pPr>
      <w:rPr>
        <w:rFonts w:ascii="Courier New" w:hAnsi="Courier New" w:cs="Courier New" w:hint="default"/>
      </w:rPr>
    </w:lvl>
    <w:lvl w:ilvl="8" w:tplc="414C6AF0" w:tentative="1">
      <w:start w:val="1"/>
      <w:numFmt w:val="bullet"/>
      <w:lvlText w:val=""/>
      <w:lvlJc w:val="left"/>
      <w:pPr>
        <w:ind w:left="6480" w:hanging="360"/>
      </w:pPr>
      <w:rPr>
        <w:rFonts w:ascii="Wingdings" w:hAnsi="Wingdings" w:hint="default"/>
      </w:rPr>
    </w:lvl>
  </w:abstractNum>
  <w:abstractNum w:abstractNumId="6" w15:restartNumberingAfterBreak="0">
    <w:nsid w:val="397B5B1E"/>
    <w:multiLevelType w:val="hybridMultilevel"/>
    <w:tmpl w:val="59686800"/>
    <w:lvl w:ilvl="0" w:tplc="2CFACC86">
      <w:start w:val="1"/>
      <w:numFmt w:val="bullet"/>
      <w:lvlText w:val=""/>
      <w:lvlJc w:val="left"/>
      <w:pPr>
        <w:ind w:left="720" w:hanging="360"/>
      </w:pPr>
      <w:rPr>
        <w:rFonts w:ascii="Symbol" w:hAnsi="Symbol" w:hint="default"/>
      </w:rPr>
    </w:lvl>
    <w:lvl w:ilvl="1" w:tplc="CCDC9CF0" w:tentative="1">
      <w:start w:val="1"/>
      <w:numFmt w:val="bullet"/>
      <w:lvlText w:val="o"/>
      <w:lvlJc w:val="left"/>
      <w:pPr>
        <w:ind w:left="1440" w:hanging="360"/>
      </w:pPr>
      <w:rPr>
        <w:rFonts w:ascii="Courier New" w:hAnsi="Courier New" w:cs="Courier New" w:hint="default"/>
      </w:rPr>
    </w:lvl>
    <w:lvl w:ilvl="2" w:tplc="30F6ABEA" w:tentative="1">
      <w:start w:val="1"/>
      <w:numFmt w:val="bullet"/>
      <w:lvlText w:val=""/>
      <w:lvlJc w:val="left"/>
      <w:pPr>
        <w:ind w:left="2160" w:hanging="360"/>
      </w:pPr>
      <w:rPr>
        <w:rFonts w:ascii="Wingdings" w:hAnsi="Wingdings" w:hint="default"/>
      </w:rPr>
    </w:lvl>
    <w:lvl w:ilvl="3" w:tplc="DF96026A" w:tentative="1">
      <w:start w:val="1"/>
      <w:numFmt w:val="bullet"/>
      <w:lvlText w:val=""/>
      <w:lvlJc w:val="left"/>
      <w:pPr>
        <w:ind w:left="2880" w:hanging="360"/>
      </w:pPr>
      <w:rPr>
        <w:rFonts w:ascii="Symbol" w:hAnsi="Symbol" w:hint="default"/>
      </w:rPr>
    </w:lvl>
    <w:lvl w:ilvl="4" w:tplc="D966B574" w:tentative="1">
      <w:start w:val="1"/>
      <w:numFmt w:val="bullet"/>
      <w:lvlText w:val="o"/>
      <w:lvlJc w:val="left"/>
      <w:pPr>
        <w:ind w:left="3600" w:hanging="360"/>
      </w:pPr>
      <w:rPr>
        <w:rFonts w:ascii="Courier New" w:hAnsi="Courier New" w:cs="Courier New" w:hint="default"/>
      </w:rPr>
    </w:lvl>
    <w:lvl w:ilvl="5" w:tplc="A8928E94" w:tentative="1">
      <w:start w:val="1"/>
      <w:numFmt w:val="bullet"/>
      <w:lvlText w:val=""/>
      <w:lvlJc w:val="left"/>
      <w:pPr>
        <w:ind w:left="4320" w:hanging="360"/>
      </w:pPr>
      <w:rPr>
        <w:rFonts w:ascii="Wingdings" w:hAnsi="Wingdings" w:hint="default"/>
      </w:rPr>
    </w:lvl>
    <w:lvl w:ilvl="6" w:tplc="6164D410" w:tentative="1">
      <w:start w:val="1"/>
      <w:numFmt w:val="bullet"/>
      <w:lvlText w:val=""/>
      <w:lvlJc w:val="left"/>
      <w:pPr>
        <w:ind w:left="5040" w:hanging="360"/>
      </w:pPr>
      <w:rPr>
        <w:rFonts w:ascii="Symbol" w:hAnsi="Symbol" w:hint="default"/>
      </w:rPr>
    </w:lvl>
    <w:lvl w:ilvl="7" w:tplc="E7A440F6" w:tentative="1">
      <w:start w:val="1"/>
      <w:numFmt w:val="bullet"/>
      <w:lvlText w:val="o"/>
      <w:lvlJc w:val="left"/>
      <w:pPr>
        <w:ind w:left="5760" w:hanging="360"/>
      </w:pPr>
      <w:rPr>
        <w:rFonts w:ascii="Courier New" w:hAnsi="Courier New" w:cs="Courier New" w:hint="default"/>
      </w:rPr>
    </w:lvl>
    <w:lvl w:ilvl="8" w:tplc="810C1852" w:tentative="1">
      <w:start w:val="1"/>
      <w:numFmt w:val="bullet"/>
      <w:lvlText w:val=""/>
      <w:lvlJc w:val="left"/>
      <w:pPr>
        <w:ind w:left="6480" w:hanging="360"/>
      </w:pPr>
      <w:rPr>
        <w:rFonts w:ascii="Wingdings" w:hAnsi="Wingdings" w:hint="default"/>
      </w:rPr>
    </w:lvl>
  </w:abstractNum>
  <w:abstractNum w:abstractNumId="7" w15:restartNumberingAfterBreak="0">
    <w:nsid w:val="4F2158A2"/>
    <w:multiLevelType w:val="hybridMultilevel"/>
    <w:tmpl w:val="78A486D8"/>
    <w:lvl w:ilvl="0" w:tplc="1130E394">
      <w:start w:val="1"/>
      <w:numFmt w:val="bullet"/>
      <w:lvlText w:val="o"/>
      <w:lvlJc w:val="left"/>
      <w:pPr>
        <w:ind w:left="720" w:hanging="360"/>
      </w:pPr>
      <w:rPr>
        <w:rFonts w:ascii="Wingdings" w:hAnsi="Wingdings" w:hint="default"/>
        <w:b w:val="0"/>
        <w:bCs w:val="0"/>
      </w:rPr>
    </w:lvl>
    <w:lvl w:ilvl="1" w:tplc="38822EAA" w:tentative="1">
      <w:start w:val="1"/>
      <w:numFmt w:val="bullet"/>
      <w:lvlText w:val="o"/>
      <w:lvlJc w:val="left"/>
      <w:pPr>
        <w:ind w:left="1440" w:hanging="360"/>
      </w:pPr>
      <w:rPr>
        <w:rFonts w:ascii="Courier New" w:hAnsi="Courier New" w:cs="Courier New" w:hint="default"/>
      </w:rPr>
    </w:lvl>
    <w:lvl w:ilvl="2" w:tplc="B210886C" w:tentative="1">
      <w:start w:val="1"/>
      <w:numFmt w:val="bullet"/>
      <w:lvlText w:val=""/>
      <w:lvlJc w:val="left"/>
      <w:pPr>
        <w:ind w:left="2160" w:hanging="360"/>
      </w:pPr>
      <w:rPr>
        <w:rFonts w:ascii="Wingdings" w:hAnsi="Wingdings" w:hint="default"/>
      </w:rPr>
    </w:lvl>
    <w:lvl w:ilvl="3" w:tplc="111A90AE" w:tentative="1">
      <w:start w:val="1"/>
      <w:numFmt w:val="bullet"/>
      <w:lvlText w:val=""/>
      <w:lvlJc w:val="left"/>
      <w:pPr>
        <w:ind w:left="2880" w:hanging="360"/>
      </w:pPr>
      <w:rPr>
        <w:rFonts w:ascii="Symbol" w:hAnsi="Symbol" w:hint="default"/>
      </w:rPr>
    </w:lvl>
    <w:lvl w:ilvl="4" w:tplc="C5F030EA" w:tentative="1">
      <w:start w:val="1"/>
      <w:numFmt w:val="bullet"/>
      <w:lvlText w:val="o"/>
      <w:lvlJc w:val="left"/>
      <w:pPr>
        <w:ind w:left="3600" w:hanging="360"/>
      </w:pPr>
      <w:rPr>
        <w:rFonts w:ascii="Courier New" w:hAnsi="Courier New" w:cs="Courier New" w:hint="default"/>
      </w:rPr>
    </w:lvl>
    <w:lvl w:ilvl="5" w:tplc="F27C130A" w:tentative="1">
      <w:start w:val="1"/>
      <w:numFmt w:val="bullet"/>
      <w:lvlText w:val=""/>
      <w:lvlJc w:val="left"/>
      <w:pPr>
        <w:ind w:left="4320" w:hanging="360"/>
      </w:pPr>
      <w:rPr>
        <w:rFonts w:ascii="Wingdings" w:hAnsi="Wingdings" w:hint="default"/>
      </w:rPr>
    </w:lvl>
    <w:lvl w:ilvl="6" w:tplc="B49C72C6" w:tentative="1">
      <w:start w:val="1"/>
      <w:numFmt w:val="bullet"/>
      <w:lvlText w:val=""/>
      <w:lvlJc w:val="left"/>
      <w:pPr>
        <w:ind w:left="5040" w:hanging="360"/>
      </w:pPr>
      <w:rPr>
        <w:rFonts w:ascii="Symbol" w:hAnsi="Symbol" w:hint="default"/>
      </w:rPr>
    </w:lvl>
    <w:lvl w:ilvl="7" w:tplc="AD96C386" w:tentative="1">
      <w:start w:val="1"/>
      <w:numFmt w:val="bullet"/>
      <w:lvlText w:val="o"/>
      <w:lvlJc w:val="left"/>
      <w:pPr>
        <w:ind w:left="5760" w:hanging="360"/>
      </w:pPr>
      <w:rPr>
        <w:rFonts w:ascii="Courier New" w:hAnsi="Courier New" w:cs="Courier New" w:hint="default"/>
      </w:rPr>
    </w:lvl>
    <w:lvl w:ilvl="8" w:tplc="992819F6" w:tentative="1">
      <w:start w:val="1"/>
      <w:numFmt w:val="bullet"/>
      <w:lvlText w:val=""/>
      <w:lvlJc w:val="left"/>
      <w:pPr>
        <w:ind w:left="6480" w:hanging="360"/>
      </w:pPr>
      <w:rPr>
        <w:rFonts w:ascii="Wingdings" w:hAnsi="Wingdings" w:hint="default"/>
      </w:rPr>
    </w:lvl>
  </w:abstractNum>
  <w:abstractNum w:abstractNumId="8" w15:restartNumberingAfterBreak="0">
    <w:nsid w:val="568B4EFE"/>
    <w:multiLevelType w:val="hybridMultilevel"/>
    <w:tmpl w:val="409E54C6"/>
    <w:lvl w:ilvl="0" w:tplc="2DF4508C">
      <w:start w:val="1"/>
      <w:numFmt w:val="bullet"/>
      <w:lvlText w:val=""/>
      <w:lvlJc w:val="left"/>
      <w:pPr>
        <w:ind w:left="720" w:hanging="360"/>
      </w:pPr>
      <w:rPr>
        <w:rFonts w:ascii="Symbol" w:hAnsi="Symbol" w:hint="default"/>
      </w:rPr>
    </w:lvl>
    <w:lvl w:ilvl="1" w:tplc="96AE0224">
      <w:start w:val="1"/>
      <w:numFmt w:val="bullet"/>
      <w:lvlText w:val="o"/>
      <w:lvlJc w:val="left"/>
      <w:pPr>
        <w:ind w:left="1440" w:hanging="360"/>
      </w:pPr>
      <w:rPr>
        <w:rFonts w:ascii="Courier New" w:hAnsi="Courier New" w:cs="Courier New" w:hint="default"/>
      </w:rPr>
    </w:lvl>
    <w:lvl w:ilvl="2" w:tplc="62221E48" w:tentative="1">
      <w:start w:val="1"/>
      <w:numFmt w:val="bullet"/>
      <w:lvlText w:val=""/>
      <w:lvlJc w:val="left"/>
      <w:pPr>
        <w:ind w:left="2160" w:hanging="360"/>
      </w:pPr>
      <w:rPr>
        <w:rFonts w:ascii="Wingdings" w:hAnsi="Wingdings" w:hint="default"/>
      </w:rPr>
    </w:lvl>
    <w:lvl w:ilvl="3" w:tplc="2F44B5D8" w:tentative="1">
      <w:start w:val="1"/>
      <w:numFmt w:val="bullet"/>
      <w:lvlText w:val=""/>
      <w:lvlJc w:val="left"/>
      <w:pPr>
        <w:ind w:left="2880" w:hanging="360"/>
      </w:pPr>
      <w:rPr>
        <w:rFonts w:ascii="Symbol" w:hAnsi="Symbol" w:hint="default"/>
      </w:rPr>
    </w:lvl>
    <w:lvl w:ilvl="4" w:tplc="ADAC25B6" w:tentative="1">
      <w:start w:val="1"/>
      <w:numFmt w:val="bullet"/>
      <w:lvlText w:val="o"/>
      <w:lvlJc w:val="left"/>
      <w:pPr>
        <w:ind w:left="3600" w:hanging="360"/>
      </w:pPr>
      <w:rPr>
        <w:rFonts w:ascii="Courier New" w:hAnsi="Courier New" w:cs="Courier New" w:hint="default"/>
      </w:rPr>
    </w:lvl>
    <w:lvl w:ilvl="5" w:tplc="0610F98C" w:tentative="1">
      <w:start w:val="1"/>
      <w:numFmt w:val="bullet"/>
      <w:lvlText w:val=""/>
      <w:lvlJc w:val="left"/>
      <w:pPr>
        <w:ind w:left="4320" w:hanging="360"/>
      </w:pPr>
      <w:rPr>
        <w:rFonts w:ascii="Wingdings" w:hAnsi="Wingdings" w:hint="default"/>
      </w:rPr>
    </w:lvl>
    <w:lvl w:ilvl="6" w:tplc="0F8854E2" w:tentative="1">
      <w:start w:val="1"/>
      <w:numFmt w:val="bullet"/>
      <w:lvlText w:val=""/>
      <w:lvlJc w:val="left"/>
      <w:pPr>
        <w:ind w:left="5040" w:hanging="360"/>
      </w:pPr>
      <w:rPr>
        <w:rFonts w:ascii="Symbol" w:hAnsi="Symbol" w:hint="default"/>
      </w:rPr>
    </w:lvl>
    <w:lvl w:ilvl="7" w:tplc="DD9E7F08" w:tentative="1">
      <w:start w:val="1"/>
      <w:numFmt w:val="bullet"/>
      <w:lvlText w:val="o"/>
      <w:lvlJc w:val="left"/>
      <w:pPr>
        <w:ind w:left="5760" w:hanging="360"/>
      </w:pPr>
      <w:rPr>
        <w:rFonts w:ascii="Courier New" w:hAnsi="Courier New" w:cs="Courier New" w:hint="default"/>
      </w:rPr>
    </w:lvl>
    <w:lvl w:ilvl="8" w:tplc="F86497F2" w:tentative="1">
      <w:start w:val="1"/>
      <w:numFmt w:val="bullet"/>
      <w:lvlText w:val=""/>
      <w:lvlJc w:val="left"/>
      <w:pPr>
        <w:ind w:left="6480" w:hanging="360"/>
      </w:pPr>
      <w:rPr>
        <w:rFonts w:ascii="Wingdings" w:hAnsi="Wingdings" w:hint="default"/>
      </w:rPr>
    </w:lvl>
  </w:abstractNum>
  <w:abstractNum w:abstractNumId="9" w15:restartNumberingAfterBreak="0">
    <w:nsid w:val="61E734D8"/>
    <w:multiLevelType w:val="hybridMultilevel"/>
    <w:tmpl w:val="3EFE04BE"/>
    <w:lvl w:ilvl="0" w:tplc="E1786EFC">
      <w:start w:val="1"/>
      <w:numFmt w:val="bullet"/>
      <w:lvlText w:val="o"/>
      <w:lvlJc w:val="left"/>
      <w:pPr>
        <w:ind w:left="720" w:hanging="360"/>
      </w:pPr>
      <w:rPr>
        <w:rFonts w:ascii="Wingdings" w:hAnsi="Wingdings" w:hint="default"/>
        <w:b w:val="0"/>
        <w:bCs w:val="0"/>
      </w:rPr>
    </w:lvl>
    <w:lvl w:ilvl="1" w:tplc="425C3790" w:tentative="1">
      <w:start w:val="1"/>
      <w:numFmt w:val="bullet"/>
      <w:lvlText w:val="o"/>
      <w:lvlJc w:val="left"/>
      <w:pPr>
        <w:ind w:left="1440" w:hanging="360"/>
      </w:pPr>
      <w:rPr>
        <w:rFonts w:ascii="Courier New" w:hAnsi="Courier New" w:cs="Courier New" w:hint="default"/>
      </w:rPr>
    </w:lvl>
    <w:lvl w:ilvl="2" w:tplc="F3CED406" w:tentative="1">
      <w:start w:val="1"/>
      <w:numFmt w:val="bullet"/>
      <w:lvlText w:val=""/>
      <w:lvlJc w:val="left"/>
      <w:pPr>
        <w:ind w:left="2160" w:hanging="360"/>
      </w:pPr>
      <w:rPr>
        <w:rFonts w:ascii="Wingdings" w:hAnsi="Wingdings" w:hint="default"/>
      </w:rPr>
    </w:lvl>
    <w:lvl w:ilvl="3" w:tplc="7C6E1596" w:tentative="1">
      <w:start w:val="1"/>
      <w:numFmt w:val="bullet"/>
      <w:lvlText w:val=""/>
      <w:lvlJc w:val="left"/>
      <w:pPr>
        <w:ind w:left="2880" w:hanging="360"/>
      </w:pPr>
      <w:rPr>
        <w:rFonts w:ascii="Symbol" w:hAnsi="Symbol" w:hint="default"/>
      </w:rPr>
    </w:lvl>
    <w:lvl w:ilvl="4" w:tplc="7A300630" w:tentative="1">
      <w:start w:val="1"/>
      <w:numFmt w:val="bullet"/>
      <w:lvlText w:val="o"/>
      <w:lvlJc w:val="left"/>
      <w:pPr>
        <w:ind w:left="3600" w:hanging="360"/>
      </w:pPr>
      <w:rPr>
        <w:rFonts w:ascii="Courier New" w:hAnsi="Courier New" w:cs="Courier New" w:hint="default"/>
      </w:rPr>
    </w:lvl>
    <w:lvl w:ilvl="5" w:tplc="B1AE1230" w:tentative="1">
      <w:start w:val="1"/>
      <w:numFmt w:val="bullet"/>
      <w:lvlText w:val=""/>
      <w:lvlJc w:val="left"/>
      <w:pPr>
        <w:ind w:left="4320" w:hanging="360"/>
      </w:pPr>
      <w:rPr>
        <w:rFonts w:ascii="Wingdings" w:hAnsi="Wingdings" w:hint="default"/>
      </w:rPr>
    </w:lvl>
    <w:lvl w:ilvl="6" w:tplc="07DE4E24" w:tentative="1">
      <w:start w:val="1"/>
      <w:numFmt w:val="bullet"/>
      <w:lvlText w:val=""/>
      <w:lvlJc w:val="left"/>
      <w:pPr>
        <w:ind w:left="5040" w:hanging="360"/>
      </w:pPr>
      <w:rPr>
        <w:rFonts w:ascii="Symbol" w:hAnsi="Symbol" w:hint="default"/>
      </w:rPr>
    </w:lvl>
    <w:lvl w:ilvl="7" w:tplc="3B3019B2" w:tentative="1">
      <w:start w:val="1"/>
      <w:numFmt w:val="bullet"/>
      <w:lvlText w:val="o"/>
      <w:lvlJc w:val="left"/>
      <w:pPr>
        <w:ind w:left="5760" w:hanging="360"/>
      </w:pPr>
      <w:rPr>
        <w:rFonts w:ascii="Courier New" w:hAnsi="Courier New" w:cs="Courier New" w:hint="default"/>
      </w:rPr>
    </w:lvl>
    <w:lvl w:ilvl="8" w:tplc="146AAE20" w:tentative="1">
      <w:start w:val="1"/>
      <w:numFmt w:val="bullet"/>
      <w:lvlText w:val=""/>
      <w:lvlJc w:val="left"/>
      <w:pPr>
        <w:ind w:left="6480" w:hanging="360"/>
      </w:pPr>
      <w:rPr>
        <w:rFonts w:ascii="Wingdings" w:hAnsi="Wingdings" w:hint="default"/>
      </w:rPr>
    </w:lvl>
  </w:abstractNum>
  <w:abstractNum w:abstractNumId="10" w15:restartNumberingAfterBreak="0">
    <w:nsid w:val="72F20A8F"/>
    <w:multiLevelType w:val="hybridMultilevel"/>
    <w:tmpl w:val="D9169FE4"/>
    <w:lvl w:ilvl="0" w:tplc="0CB4A97C">
      <w:start w:val="1"/>
      <w:numFmt w:val="bullet"/>
      <w:lvlText w:val="o"/>
      <w:lvlJc w:val="left"/>
      <w:pPr>
        <w:ind w:left="720" w:hanging="360"/>
      </w:pPr>
      <w:rPr>
        <w:rFonts w:ascii="Wingdings" w:hAnsi="Wingdings" w:hint="default"/>
        <w:b w:val="0"/>
        <w:bCs w:val="0"/>
      </w:rPr>
    </w:lvl>
    <w:lvl w:ilvl="1" w:tplc="71A07A20" w:tentative="1">
      <w:start w:val="1"/>
      <w:numFmt w:val="bullet"/>
      <w:lvlText w:val="o"/>
      <w:lvlJc w:val="left"/>
      <w:pPr>
        <w:ind w:left="1440" w:hanging="360"/>
      </w:pPr>
      <w:rPr>
        <w:rFonts w:ascii="Courier New" w:hAnsi="Courier New" w:cs="Courier New" w:hint="default"/>
      </w:rPr>
    </w:lvl>
    <w:lvl w:ilvl="2" w:tplc="A45CECEC" w:tentative="1">
      <w:start w:val="1"/>
      <w:numFmt w:val="bullet"/>
      <w:lvlText w:val=""/>
      <w:lvlJc w:val="left"/>
      <w:pPr>
        <w:ind w:left="2160" w:hanging="360"/>
      </w:pPr>
      <w:rPr>
        <w:rFonts w:ascii="Wingdings" w:hAnsi="Wingdings" w:hint="default"/>
      </w:rPr>
    </w:lvl>
    <w:lvl w:ilvl="3" w:tplc="D47AE744" w:tentative="1">
      <w:start w:val="1"/>
      <w:numFmt w:val="bullet"/>
      <w:lvlText w:val=""/>
      <w:lvlJc w:val="left"/>
      <w:pPr>
        <w:ind w:left="2880" w:hanging="360"/>
      </w:pPr>
      <w:rPr>
        <w:rFonts w:ascii="Symbol" w:hAnsi="Symbol" w:hint="default"/>
      </w:rPr>
    </w:lvl>
    <w:lvl w:ilvl="4" w:tplc="B34AB596" w:tentative="1">
      <w:start w:val="1"/>
      <w:numFmt w:val="bullet"/>
      <w:lvlText w:val="o"/>
      <w:lvlJc w:val="left"/>
      <w:pPr>
        <w:ind w:left="3600" w:hanging="360"/>
      </w:pPr>
      <w:rPr>
        <w:rFonts w:ascii="Courier New" w:hAnsi="Courier New" w:cs="Courier New" w:hint="default"/>
      </w:rPr>
    </w:lvl>
    <w:lvl w:ilvl="5" w:tplc="C3ECD654" w:tentative="1">
      <w:start w:val="1"/>
      <w:numFmt w:val="bullet"/>
      <w:lvlText w:val=""/>
      <w:lvlJc w:val="left"/>
      <w:pPr>
        <w:ind w:left="4320" w:hanging="360"/>
      </w:pPr>
      <w:rPr>
        <w:rFonts w:ascii="Wingdings" w:hAnsi="Wingdings" w:hint="default"/>
      </w:rPr>
    </w:lvl>
    <w:lvl w:ilvl="6" w:tplc="1340F33A" w:tentative="1">
      <w:start w:val="1"/>
      <w:numFmt w:val="bullet"/>
      <w:lvlText w:val=""/>
      <w:lvlJc w:val="left"/>
      <w:pPr>
        <w:ind w:left="5040" w:hanging="360"/>
      </w:pPr>
      <w:rPr>
        <w:rFonts w:ascii="Symbol" w:hAnsi="Symbol" w:hint="default"/>
      </w:rPr>
    </w:lvl>
    <w:lvl w:ilvl="7" w:tplc="85BAA690" w:tentative="1">
      <w:start w:val="1"/>
      <w:numFmt w:val="bullet"/>
      <w:lvlText w:val="o"/>
      <w:lvlJc w:val="left"/>
      <w:pPr>
        <w:ind w:left="5760" w:hanging="360"/>
      </w:pPr>
      <w:rPr>
        <w:rFonts w:ascii="Courier New" w:hAnsi="Courier New" w:cs="Courier New" w:hint="default"/>
      </w:rPr>
    </w:lvl>
    <w:lvl w:ilvl="8" w:tplc="90FA59D2" w:tentative="1">
      <w:start w:val="1"/>
      <w:numFmt w:val="bullet"/>
      <w:lvlText w:val=""/>
      <w:lvlJc w:val="left"/>
      <w:pPr>
        <w:ind w:left="6480" w:hanging="360"/>
      </w:pPr>
      <w:rPr>
        <w:rFonts w:ascii="Wingdings" w:hAnsi="Wingdings" w:hint="default"/>
      </w:rPr>
    </w:lvl>
  </w:abstractNum>
  <w:num w:numId="1" w16cid:durableId="94835923">
    <w:abstractNumId w:val="5"/>
  </w:num>
  <w:num w:numId="2" w16cid:durableId="690761303">
    <w:abstractNumId w:val="9"/>
  </w:num>
  <w:num w:numId="3" w16cid:durableId="1591230611">
    <w:abstractNumId w:val="1"/>
  </w:num>
  <w:num w:numId="4" w16cid:durableId="1000429737">
    <w:abstractNumId w:val="0"/>
  </w:num>
  <w:num w:numId="5" w16cid:durableId="1476797660">
    <w:abstractNumId w:val="4"/>
  </w:num>
  <w:num w:numId="6" w16cid:durableId="437138941">
    <w:abstractNumId w:val="6"/>
  </w:num>
  <w:num w:numId="7" w16cid:durableId="2104259611">
    <w:abstractNumId w:val="8"/>
  </w:num>
  <w:num w:numId="8" w16cid:durableId="1263076292">
    <w:abstractNumId w:val="10"/>
  </w:num>
  <w:num w:numId="9" w16cid:durableId="1292712487">
    <w:abstractNumId w:val="7"/>
  </w:num>
  <w:num w:numId="10" w16cid:durableId="1561945435">
    <w:abstractNumId w:val="3"/>
  </w:num>
  <w:num w:numId="11" w16cid:durableId="166304179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DB"/>
    <w:rsid w:val="0000296F"/>
    <w:rsid w:val="0001137F"/>
    <w:rsid w:val="00015F15"/>
    <w:rsid w:val="00031186"/>
    <w:rsid w:val="00046D96"/>
    <w:rsid w:val="00052F80"/>
    <w:rsid w:val="00065DEF"/>
    <w:rsid w:val="00071776"/>
    <w:rsid w:val="00091FBC"/>
    <w:rsid w:val="000A1C6A"/>
    <w:rsid w:val="000A1D92"/>
    <w:rsid w:val="000B3BBC"/>
    <w:rsid w:val="000B5FE9"/>
    <w:rsid w:val="000C211E"/>
    <w:rsid w:val="000D0B94"/>
    <w:rsid w:val="000D3955"/>
    <w:rsid w:val="000E050F"/>
    <w:rsid w:val="000F7930"/>
    <w:rsid w:val="00117910"/>
    <w:rsid w:val="00120967"/>
    <w:rsid w:val="00141CD4"/>
    <w:rsid w:val="00163FC8"/>
    <w:rsid w:val="0017518E"/>
    <w:rsid w:val="001C71E0"/>
    <w:rsid w:val="001D0842"/>
    <w:rsid w:val="001D3C8A"/>
    <w:rsid w:val="001D7938"/>
    <w:rsid w:val="001F700E"/>
    <w:rsid w:val="00212F72"/>
    <w:rsid w:val="00215110"/>
    <w:rsid w:val="002501F2"/>
    <w:rsid w:val="00257F94"/>
    <w:rsid w:val="002620A9"/>
    <w:rsid w:val="002806B7"/>
    <w:rsid w:val="00294078"/>
    <w:rsid w:val="00296838"/>
    <w:rsid w:val="002D528B"/>
    <w:rsid w:val="002E4F61"/>
    <w:rsid w:val="002F39EE"/>
    <w:rsid w:val="00324303"/>
    <w:rsid w:val="003255BF"/>
    <w:rsid w:val="00326997"/>
    <w:rsid w:val="003629CE"/>
    <w:rsid w:val="00365851"/>
    <w:rsid w:val="00375021"/>
    <w:rsid w:val="00381B92"/>
    <w:rsid w:val="003942BB"/>
    <w:rsid w:val="003A7BE9"/>
    <w:rsid w:val="003B190C"/>
    <w:rsid w:val="003C1F15"/>
    <w:rsid w:val="003F2F7C"/>
    <w:rsid w:val="0042365C"/>
    <w:rsid w:val="004240F1"/>
    <w:rsid w:val="004250A0"/>
    <w:rsid w:val="00497C7A"/>
    <w:rsid w:val="004C4C75"/>
    <w:rsid w:val="00500273"/>
    <w:rsid w:val="005063DE"/>
    <w:rsid w:val="0053387A"/>
    <w:rsid w:val="00535940"/>
    <w:rsid w:val="00553D50"/>
    <w:rsid w:val="00554536"/>
    <w:rsid w:val="005A5D8C"/>
    <w:rsid w:val="005B162F"/>
    <w:rsid w:val="005B5244"/>
    <w:rsid w:val="005C1458"/>
    <w:rsid w:val="005D4278"/>
    <w:rsid w:val="005D7B1E"/>
    <w:rsid w:val="005F7676"/>
    <w:rsid w:val="006338DB"/>
    <w:rsid w:val="0064304E"/>
    <w:rsid w:val="00690C73"/>
    <w:rsid w:val="006C03CF"/>
    <w:rsid w:val="006C6BA0"/>
    <w:rsid w:val="006E47A5"/>
    <w:rsid w:val="007234CD"/>
    <w:rsid w:val="00723534"/>
    <w:rsid w:val="0072777B"/>
    <w:rsid w:val="007502AB"/>
    <w:rsid w:val="00786EB6"/>
    <w:rsid w:val="007E239D"/>
    <w:rsid w:val="0082497F"/>
    <w:rsid w:val="00831E7C"/>
    <w:rsid w:val="00880C94"/>
    <w:rsid w:val="00887F4D"/>
    <w:rsid w:val="008A3C89"/>
    <w:rsid w:val="008D797C"/>
    <w:rsid w:val="008E2590"/>
    <w:rsid w:val="008E2C77"/>
    <w:rsid w:val="0090332D"/>
    <w:rsid w:val="0091012C"/>
    <w:rsid w:val="00910329"/>
    <w:rsid w:val="009426A3"/>
    <w:rsid w:val="00973BDA"/>
    <w:rsid w:val="009A48E1"/>
    <w:rsid w:val="009B47FA"/>
    <w:rsid w:val="009D3E5A"/>
    <w:rsid w:val="009D5882"/>
    <w:rsid w:val="00A35D8E"/>
    <w:rsid w:val="00A4113B"/>
    <w:rsid w:val="00A44419"/>
    <w:rsid w:val="00A60FA5"/>
    <w:rsid w:val="00A754F0"/>
    <w:rsid w:val="00A97A23"/>
    <w:rsid w:val="00AB0DDC"/>
    <w:rsid w:val="00AD4F7A"/>
    <w:rsid w:val="00AF71FE"/>
    <w:rsid w:val="00B2432B"/>
    <w:rsid w:val="00B81BF9"/>
    <w:rsid w:val="00BB78E4"/>
    <w:rsid w:val="00BF467C"/>
    <w:rsid w:val="00C21189"/>
    <w:rsid w:val="00C262BA"/>
    <w:rsid w:val="00C317F3"/>
    <w:rsid w:val="00C42C1B"/>
    <w:rsid w:val="00C73E40"/>
    <w:rsid w:val="00D04E2E"/>
    <w:rsid w:val="00D1588C"/>
    <w:rsid w:val="00D520CD"/>
    <w:rsid w:val="00D60387"/>
    <w:rsid w:val="00D94895"/>
    <w:rsid w:val="00DA2BE2"/>
    <w:rsid w:val="00DD1F5A"/>
    <w:rsid w:val="00DD204B"/>
    <w:rsid w:val="00E01B6A"/>
    <w:rsid w:val="00E07ACD"/>
    <w:rsid w:val="00E354D9"/>
    <w:rsid w:val="00E40E0F"/>
    <w:rsid w:val="00E44E15"/>
    <w:rsid w:val="00E84010"/>
    <w:rsid w:val="00E92254"/>
    <w:rsid w:val="00E933AC"/>
    <w:rsid w:val="00EA10B3"/>
    <w:rsid w:val="00EA2999"/>
    <w:rsid w:val="00EA4B17"/>
    <w:rsid w:val="00EB283B"/>
    <w:rsid w:val="00EB2FE6"/>
    <w:rsid w:val="00F31883"/>
    <w:rsid w:val="00F43AA5"/>
    <w:rsid w:val="00F76243"/>
    <w:rsid w:val="00FA5C23"/>
    <w:rsid w:val="00FB68E2"/>
    <w:rsid w:val="00FC1DEA"/>
    <w:rsid w:val="00FC6286"/>
    <w:rsid w:val="00FE32D2"/>
    <w:rsid w:val="00FE6B18"/>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6B0A"/>
  <w15:docId w15:val="{388D928A-3F3B-6142-B0F1-A70CE2C7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4"/>
        <w:szCs w:val="24"/>
        <w:lang w:val="en-US" w:eastAsia="en-US" w:bidi="ar-SA"/>
      </w:rPr>
    </w:rPrDefault>
    <w:pPrDefault>
      <w:pPr>
        <w:spacing w:after="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rsid w:val="00F31883"/>
    <w:pPr>
      <w:outlineLvl w:val="0"/>
    </w:pPr>
    <w:rPr>
      <w:b/>
      <w:sz w:val="28"/>
      <w:szCs w:val="28"/>
    </w:rPr>
  </w:style>
  <w:style w:type="paragraph" w:styleId="Heading2">
    <w:name w:val="heading 2"/>
    <w:basedOn w:val="Normal"/>
    <w:next w:val="Normal"/>
    <w:uiPriority w:val="9"/>
    <w:unhideWhenUsed/>
    <w:qFormat/>
    <w:rsid w:val="00F31883"/>
    <w:pPr>
      <w:outlineLvl w:val="1"/>
    </w:pPr>
    <w:rPr>
      <w:b/>
      <w:color w:val="0070C0"/>
      <w:sz w:val="28"/>
      <w:szCs w:val="28"/>
    </w:rPr>
  </w:style>
  <w:style w:type="paragraph" w:styleId="Heading3">
    <w:name w:val="heading 3"/>
    <w:basedOn w:val="Normal"/>
    <w:next w:val="Normal"/>
    <w:uiPriority w:val="9"/>
    <w:semiHidden/>
    <w:unhideWhenUsed/>
    <w:qFormat/>
    <w:pPr>
      <w:spacing w:line="240" w:lineRule="auto"/>
      <w:outlineLvl w:val="2"/>
    </w:pPr>
    <w:rPr>
      <w:b/>
      <w:color w:val="000000"/>
      <w:sz w:val="26"/>
      <w:szCs w:val="26"/>
      <w:shd w:val="clear" w:color="auto" w:fill="D4EBFF"/>
    </w:rPr>
  </w:style>
  <w:style w:type="paragraph" w:styleId="Heading4">
    <w:name w:val="heading 4"/>
    <w:basedOn w:val="Normal"/>
    <w:next w:val="Normal"/>
    <w:uiPriority w:val="9"/>
    <w:semiHidden/>
    <w:unhideWhenUsed/>
    <w:qFormat/>
    <w:pPr>
      <w:keepNext/>
      <w:keepLines/>
      <w:spacing w:line="268" w:lineRule="auto"/>
      <w:outlineLvl w:val="3"/>
    </w:pPr>
    <w:rPr>
      <w:i/>
    </w:rPr>
  </w:style>
  <w:style w:type="paragraph" w:styleId="Heading5">
    <w:name w:val="heading 5"/>
    <w:basedOn w:val="Normal"/>
    <w:next w:val="Normal"/>
    <w:uiPriority w:val="9"/>
    <w:semiHidden/>
    <w:unhideWhenUsed/>
    <w:qFormat/>
    <w:pPr>
      <w:keepNext/>
      <w:keepLines/>
      <w:spacing w:before="24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1883"/>
    <w:pPr>
      <w:keepNext/>
      <w:keepLines/>
      <w:spacing w:before="240" w:after="60" w:line="240" w:lineRule="auto"/>
      <w:jc w:val="center"/>
    </w:pPr>
    <w:rPr>
      <w:rFonts w:ascii="Montserrat" w:eastAsia="Georgia" w:hAnsi="Montserrat" w:cs="Georgia"/>
      <w:b/>
      <w:iCs/>
      <w:color w:val="FFFFFF" w:themeColor="background1"/>
      <w:sz w:val="52"/>
      <w:szCs w:val="52"/>
    </w:rPr>
  </w:style>
  <w:style w:type="paragraph" w:styleId="Subtitle">
    <w:name w:val="Subtitle"/>
    <w:basedOn w:val="Normal"/>
    <w:next w:val="Normal"/>
    <w:uiPriority w:val="11"/>
    <w:qFormat/>
    <w:pPr>
      <w:keepNext/>
      <w:keepLines/>
      <w:spacing w:after="240"/>
    </w:pPr>
    <w:rPr>
      <w:rFonts w:ascii="Open Sans Semibold" w:eastAsia="Open Sans Semibold" w:hAnsi="Open Sans Semibold" w:cs="Open Sans Semibold"/>
      <w:i/>
      <w:sz w:val="28"/>
      <w:szCs w:val="28"/>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TitleChar">
    <w:name w:val="Title Char"/>
    <w:basedOn w:val="DefaultParagraphFont"/>
    <w:link w:val="Title"/>
    <w:uiPriority w:val="10"/>
    <w:rsid w:val="00F31883"/>
    <w:rPr>
      <w:rFonts w:ascii="Montserrat" w:eastAsia="Georgia" w:hAnsi="Montserrat" w:cs="Georgia"/>
      <w:b/>
      <w:iCs/>
      <w:color w:val="FFFFFF" w:themeColor="background1"/>
      <w:sz w:val="52"/>
      <w:szCs w:val="52"/>
    </w:rPr>
  </w:style>
  <w:style w:type="paragraph" w:styleId="Header">
    <w:name w:val="header"/>
    <w:basedOn w:val="Normal"/>
    <w:link w:val="HeaderChar"/>
    <w:uiPriority w:val="99"/>
    <w:unhideWhenUsed/>
    <w:rsid w:val="00723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4CD"/>
  </w:style>
  <w:style w:type="paragraph" w:styleId="Footer">
    <w:name w:val="footer"/>
    <w:basedOn w:val="Normal"/>
    <w:link w:val="FooterChar"/>
    <w:uiPriority w:val="99"/>
    <w:unhideWhenUsed/>
    <w:rsid w:val="007502AB"/>
    <w:pPr>
      <w:spacing w:after="0"/>
      <w:ind w:left="-900" w:right="-720"/>
    </w:pPr>
    <w:rPr>
      <w:iCs/>
      <w:color w:val="0070C0"/>
      <w:sz w:val="16"/>
      <w:szCs w:val="16"/>
    </w:rPr>
  </w:style>
  <w:style w:type="character" w:customStyle="1" w:styleId="FooterChar">
    <w:name w:val="Footer Char"/>
    <w:basedOn w:val="DefaultParagraphFont"/>
    <w:link w:val="Footer"/>
    <w:uiPriority w:val="99"/>
    <w:rsid w:val="007502AB"/>
    <w:rPr>
      <w:iCs/>
      <w:color w:val="0070C0"/>
      <w:sz w:val="16"/>
      <w:szCs w:val="16"/>
    </w:rPr>
  </w:style>
  <w:style w:type="paragraph" w:styleId="ListParagraph">
    <w:name w:val="List Paragraph"/>
    <w:basedOn w:val="Normal"/>
    <w:uiPriority w:val="34"/>
    <w:qFormat/>
    <w:rsid w:val="00215110"/>
    <w:pPr>
      <w:ind w:left="720"/>
      <w:contextualSpacing/>
    </w:pPr>
  </w:style>
  <w:style w:type="character" w:styleId="Hyperlink">
    <w:name w:val="Hyperlink"/>
    <w:basedOn w:val="DefaultParagraphFont"/>
    <w:uiPriority w:val="99"/>
    <w:unhideWhenUsed/>
    <w:rsid w:val="00215110"/>
    <w:rPr>
      <w:color w:val="0000FF" w:themeColor="hyperlink"/>
      <w:u w:val="single"/>
    </w:rPr>
  </w:style>
  <w:style w:type="table" w:styleId="TableGrid">
    <w:name w:val="Table Grid"/>
    <w:basedOn w:val="TableNormal"/>
    <w:uiPriority w:val="59"/>
    <w:rsid w:val="00215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hyperlink" Target="http://www.phila.gov/engagement-toolkit"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hila.gov/engagement-toolki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682d12b-5802-4ea6-be1f-0b8351c93f04" xsi:nil="true"/>
    <lcf76f155ced4ddcb4097134ff3c332f xmlns="eff0c069-b0aa-4f54-bc73-e8dc6bb8f06d">
      <Terms xmlns="http://schemas.microsoft.com/office/infopath/2007/PartnerControls"/>
    </lcf76f155ced4ddcb4097134ff3c332f>
    <SharedWithUsers xmlns="9682d12b-5802-4ea6-be1f-0b8351c93f04">
      <UserInfo>
        <DisplayName/>
        <AccountId xsi:nil="true"/>
        <AccountType/>
      </UserInfo>
    </SharedWithUsers>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8F7346D5C1A64FAEC8680729747F53" ma:contentTypeVersion="16" ma:contentTypeDescription="Create a new document." ma:contentTypeScope="" ma:versionID="c3d20f06dcc2f18d68403b7e1221406e">
  <xsd:schema xmlns:xsd="http://www.w3.org/2001/XMLSchema" xmlns:xs="http://www.w3.org/2001/XMLSchema" xmlns:p="http://schemas.microsoft.com/office/2006/metadata/properties" xmlns:ns2="eff0c069-b0aa-4f54-bc73-e8dc6bb8f06d" xmlns:ns3="9682d12b-5802-4ea6-be1f-0b8351c93f04" xmlns:ns4="http://schemas.microsoft.com/sharepoint/v4" targetNamespace="http://schemas.microsoft.com/office/2006/metadata/properties" ma:root="true" ma:fieldsID="c4a60c530c4fa44ccb66ba124d5ae739" ns2:_="" ns3:_="" ns4:_="">
    <xsd:import namespace="eff0c069-b0aa-4f54-bc73-e8dc6bb8f06d"/>
    <xsd:import namespace="9682d12b-5802-4ea6-be1f-0b8351c93f04"/>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0c069-b0aa-4f54-bc73-e8dc6bb8f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eb18d0-8512-43c1-978b-efa5dabb07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2d12b-5802-4ea6-be1f-0b8351c93f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4b96af-e4c5-4f83-8a37-e17e6a08cfe8}" ma:internalName="TaxCatchAll" ma:showField="CatchAllData" ma:web="9682d12b-5802-4ea6-be1f-0b8351c93f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6E40F-94B6-4FA2-846B-303B15A4930C}">
  <ds:schemaRefs>
    <ds:schemaRef ds:uri="http://schemas.microsoft.com/sharepoint/v3/contenttype/forms"/>
  </ds:schemaRefs>
</ds:datastoreItem>
</file>

<file path=customXml/itemProps2.xml><?xml version="1.0" encoding="utf-8"?>
<ds:datastoreItem xmlns:ds="http://schemas.openxmlformats.org/officeDocument/2006/customXml" ds:itemID="{58E676C1-14CA-4445-8E30-F62E4669BE16}">
  <ds:schemaRefs>
    <ds:schemaRef ds:uri="http://schemas.microsoft.com/office/2006/metadata/properties"/>
    <ds:schemaRef ds:uri="http://schemas.microsoft.com/office/infopath/2007/PartnerControls"/>
    <ds:schemaRef ds:uri="9682d12b-5802-4ea6-be1f-0b8351c93f04"/>
    <ds:schemaRef ds:uri="eff0c069-b0aa-4f54-bc73-e8dc6bb8f06d"/>
    <ds:schemaRef ds:uri="http://schemas.microsoft.com/sharepoint/v4"/>
  </ds:schemaRefs>
</ds:datastoreItem>
</file>

<file path=customXml/itemProps3.xml><?xml version="1.0" encoding="utf-8"?>
<ds:datastoreItem xmlns:ds="http://schemas.openxmlformats.org/officeDocument/2006/customXml" ds:itemID="{F971D0EF-9177-4376-9BD3-8832E0324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0c069-b0aa-4f54-bc73-e8dc6bb8f06d"/>
    <ds:schemaRef ds:uri="9682d12b-5802-4ea6-be1f-0b8351c93f0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9</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Ngan</cp:lastModifiedBy>
  <cp:revision>86</cp:revision>
  <cp:lastPrinted>2022-12-23T15:39:00Z</cp:lastPrinted>
  <dcterms:created xsi:type="dcterms:W3CDTF">2022-12-07T18:36:00Z</dcterms:created>
  <dcterms:modified xsi:type="dcterms:W3CDTF">2023-12-05T18:06:00Z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0x010100A88F7346D5C1A64FAEC8680729747F53</vt:lpwstr>
  </property>
  <property fmtid="{D5CDD505-2E9C-101B-9397-08002B2CF9AE}" pid="4" name="MediaServiceImageTags">
    <vt:lpwstr/>
  </property>
  <property fmtid="{D5CDD505-2E9C-101B-9397-08002B2CF9AE}" pid="5" name="Order">
    <vt:r8>1654000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SharedFileIndex">
    <vt:lpwstr/>
  </property>
  <property fmtid="{D5CDD505-2E9C-101B-9397-08002B2CF9AE}" pid="12" name="_SourceUrl">
    <vt:lpwstr/>
  </property>
</Properties>
</file>