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AA2211" w:rsidP="009868AC" w14:paraId="0B903674" w14:textId="44A13D54">
      <w:pPr>
        <w:pStyle w:val="Heading1"/>
        <w:bidi w:val="0"/>
        <w:spacing w:after="80"/>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simplePos x="0" y="0"/>
                <wp:positionH relativeFrom="column">
                  <wp:posOffset>-953135</wp:posOffset>
                </wp:positionH>
                <wp:positionV relativeFrom="paragraph">
                  <wp:posOffset>-87481</wp:posOffset>
                </wp:positionV>
                <wp:extent cx="7775575" cy="817124"/>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575" cy="817124"/>
                        </a:xfrm>
                        <a:prstGeom prst="rect">
                          <a:avLst/>
                        </a:prstGeom>
                        <a:noFill/>
                        <a:ln>
                          <a:noFill/>
                        </a:ln>
                      </wps:spPr>
                      <wps:txbx>
                        <w:txbxContent>
                          <w:p w:rsidR="00845B43" w:rsidRPr="00845B43" w:rsidP="00845B43" w14:textId="3BE37517">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便利设施方案</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5pt;height:64.34pt;margin-top:-6.89pt;margin-left:-75.0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845B43" w:rsidRPr="00845B43" w:rsidP="00845B43" w14:textId="3BE37517">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便利设施方案</w:t>
                      </w:r>
                    </w:p>
                  </w:txbxContent>
                </v:textbox>
              </v:shape>
            </w:pict>
          </mc:Fallback>
        </mc:AlternateContent>
      </w:r>
      <w:r w:rsidR="00AA2211">
        <w:rPr>
          <w:noProof/>
        </w:rPr>
        <mc:AlternateContent>
          <mc:Choice Requires="wps">
            <w:drawing>
              <wp:anchor distT="0" distB="0" distL="114300" distR="114300" simplePos="0" relativeHeight="251662336" behindDoc="0" locked="1" layoutInCell="1" allowOverlap="1">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04B94041">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8"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2082800"/>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9"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rsidR="00AA2211" w:rsidP="009868AC" w14:paraId="4103C030" w14:textId="133BEF27">
      <w:pPr>
        <w:pStyle w:val="Heading1"/>
        <w:bidi w:val="0"/>
        <w:spacing w:after="80"/>
      </w:pPr>
    </w:p>
    <w:p w:rsidR="00AA2211" w:rsidP="009868AC" w14:paraId="78E1B4EC" w14:textId="138E0649">
      <w:pPr>
        <w:pStyle w:val="Heading1"/>
        <w:bidi w:val="0"/>
        <w:spacing w:after="80"/>
      </w:pPr>
    </w:p>
    <w:p w:rsidR="001D6DD3" w:rsidRPr="00DA48D6" w:rsidP="001D6DD3" w14:paraId="52A90881" w14:textId="77777777">
      <w:pPr>
        <w:bidi w:val="0"/>
        <w:textAlignment w:val="baseline"/>
        <w:rPr>
          <w:rFonts w:eastAsia="Times New Roman"/>
          <w:b/>
          <w:bCs/>
          <w:sz w:val="28"/>
          <w:szCs w:val="28"/>
        </w:rPr>
      </w:pPr>
      <w:bookmarkEnd w:id="0"/>
      <w:bookmarkEnd w:id="1"/>
      <w:bookmarkEnd w:id="2"/>
    </w:p>
    <w:p w:rsidR="00DA48D6" w:rsidRPr="00DA48D6" w:rsidP="001D6DD3" w14:paraId="1F400DA7" w14:textId="77777777">
      <w:pPr>
        <w:bidi w:val="0"/>
        <w:textAlignment w:val="baseline"/>
        <w:rPr>
          <w:rFonts w:eastAsia="Times New Roman"/>
          <w:b/>
          <w:bCs/>
          <w:sz w:val="28"/>
          <w:szCs w:val="28"/>
        </w:rPr>
      </w:pPr>
    </w:p>
    <w:p w:rsidR="00EE5833" w:rsidRPr="00AA2211" w:rsidP="00EE5833" w14:paraId="6A552FC7" w14:textId="77777777">
      <w:pPr>
        <w:bidi w:val="0"/>
        <w:textAlignment w:val="baseline"/>
        <w:rPr>
          <w:rFonts w:ascii="Segoe UI" w:eastAsia="Times New Roman" w:hAnsi="Segoe UI" w:cs="Segoe UI"/>
          <w:sz w:val="28"/>
          <w:szCs w:val="28"/>
        </w:rPr>
      </w:pPr>
      <w:r w:rsidRPr="006D535C">
        <w:rPr>
          <w:rFonts w:eastAsia="Times New Roman"/>
          <w:b/>
          <w:bCs/>
          <w:color w:val="0070C0"/>
          <w:sz w:val="28"/>
          <w:szCs w:val="28"/>
          <w:rtl w:val="0"/>
          <w:lang w:val="zh-CN"/>
        </w:rPr>
        <w:t>目的</w:t>
      </w:r>
    </w:p>
    <w:p w:rsidR="00EE5833" w:rsidP="00EE5833" w14:paraId="6116D323" w14:textId="77777777">
      <w:pPr>
        <w:bidi w:val="0"/>
        <w:spacing w:after="0"/>
        <w:contextualSpacing/>
        <w:textAlignment w:val="baseline"/>
        <w:rPr>
          <w:rFonts w:eastAsia="Times New Roman"/>
        </w:rPr>
      </w:pPr>
      <w:r w:rsidRPr="00615398">
        <w:rPr>
          <w:rFonts w:ascii="Open Sans" w:eastAsia="Times New Roman" w:hAnsi="Open Sans" w:cs="Open Sans"/>
          <w:rtl w:val="0"/>
          <w:lang w:val="zh-CN"/>
        </w:rPr>
        <w:t xml:space="preserve">该工具用于在就数字、残障和语言无障碍便利设施制定方案的过程中为市政府的执行人员提供支持。 </w:t>
      </w:r>
      <w:r w:rsidRPr="00615398">
        <w:rPr>
          <w:rFonts w:ascii="Open Sans" w:eastAsia="Times New Roman" w:hAnsi="Open Sans" w:cs="Open Sans"/>
          <w:rtl w:val="0"/>
          <w:lang w:val="zh-CN"/>
        </w:rPr>
        <w:t>如需了解更多</w:t>
      </w:r>
      <w:r>
        <w:rPr>
          <w:rtl w:val="0"/>
          <w:lang w:val="zh-CN"/>
        </w:rPr>
        <w:t xml:space="preserve">，请访问 </w:t>
      </w:r>
      <w:r>
        <w:fldChar w:fldCharType="begin"/>
      </w:r>
      <w:r>
        <w:instrText xml:space="preserve"> HYPERLINK "https://phila.sharepoint.com/sites/Teams-CAO-ServiceDesignStudio/Shared%20Documents/General/Projects/In-progress/MOCEVS%20ECE%20Toolkit/ECE%20Toolkit/08%20Prototyping/Content/Guides/5.0%20Radical%20Inclusion/engagement-toolkit.phila.gov" </w:instrText>
      </w:r>
      <w:r>
        <w:fldChar w:fldCharType="separate"/>
      </w:r>
      <w:r w:rsidRPr="00EB360E">
        <w:rPr>
          <w:rStyle w:val="Hyperlink"/>
          <w:u w:val="single"/>
          <w:rtl w:val="0"/>
          <w:lang w:val="zh-CN"/>
        </w:rPr>
        <w:t>engagement-toolkit.phila.gov</w:t>
      </w:r>
      <w:r>
        <w:fldChar w:fldCharType="end"/>
      </w:r>
      <w:r>
        <w:rPr>
          <w:rtl w:val="0"/>
          <w:lang w:val="zh-CN"/>
        </w:rPr>
        <w:t xml:space="preserve"> 查阅“无条件包容”部分。</w:t>
      </w:r>
    </w:p>
    <w:p w:rsidR="00EE5833" w:rsidRPr="00DA48D6" w:rsidP="00EE5833" w14:paraId="43AECA7E" w14:textId="77777777">
      <w:pPr>
        <w:bidi w:val="0"/>
        <w:textAlignment w:val="baseline"/>
        <w:rPr>
          <w:rFonts w:eastAsia="Times New Roman"/>
          <w:b/>
          <w:bCs/>
          <w:sz w:val="28"/>
          <w:szCs w:val="28"/>
        </w:rPr>
      </w:pPr>
    </w:p>
    <w:p w:rsidR="00EE5833" w:rsidRPr="00AA2211" w:rsidP="00EE5833" w14:paraId="239B2961" w14:textId="77777777">
      <w:pPr>
        <w:bidi w:val="0"/>
        <w:textAlignment w:val="baseline"/>
        <w:rPr>
          <w:rFonts w:ascii="Segoe UI" w:eastAsia="Times New Roman" w:hAnsi="Segoe UI" w:cs="Segoe UI"/>
          <w:sz w:val="28"/>
          <w:szCs w:val="28"/>
        </w:rPr>
      </w:pPr>
      <w:r w:rsidRPr="006D535C">
        <w:rPr>
          <w:rFonts w:eastAsia="Times New Roman"/>
          <w:b/>
          <w:bCs/>
          <w:color w:val="0070C0"/>
          <w:sz w:val="28"/>
          <w:szCs w:val="28"/>
          <w:rtl w:val="0"/>
          <w:lang w:val="zh-CN"/>
        </w:rPr>
        <w:t>说明</w:t>
      </w:r>
      <w:r w:rsidRPr="00AA2211">
        <w:rPr>
          <w:rFonts w:eastAsia="Times New Roman"/>
          <w:sz w:val="28"/>
          <w:szCs w:val="28"/>
          <w:rtl w:val="0"/>
          <w:lang w:val="zh-CN"/>
        </w:rPr>
        <w:t> </w:t>
      </w:r>
    </w:p>
    <w:p w:rsidR="00EE5833" w:rsidP="00EE5833" w14:paraId="128F2D68" w14:textId="77777777">
      <w:pPr>
        <w:pStyle w:val="paragraph"/>
        <w:bidi w:val="0"/>
        <w:spacing w:before="0" w:beforeAutospacing="0" w:after="80" w:afterAutospacing="0" w:line="276" w:lineRule="auto"/>
        <w:textAlignment w:val="baseline"/>
        <w:rPr>
          <w:rStyle w:val="normaltextrun"/>
          <w:rFonts w:ascii="Open Sans" w:hAnsi="Open Sans" w:cs="Open Sans"/>
        </w:rPr>
      </w:pPr>
      <w:r>
        <w:rPr>
          <w:rStyle w:val="normaltextrun"/>
          <w:rFonts w:ascii="Open Sans" w:eastAsia="Times New Roman" w:hAnsi="Open Sans" w:cs="Open Sans"/>
          <w:rtl w:val="0"/>
          <w:lang w:val="zh-CN"/>
        </w:rPr>
        <w:t xml:space="preserve">抽出 30 分钟的时间为无障碍便利设施制定方案。 </w:t>
      </w:r>
      <w:r>
        <w:rPr>
          <w:rStyle w:val="normaltextrun"/>
          <w:rFonts w:ascii="Open Sans" w:eastAsia="Times New Roman" w:hAnsi="Open Sans" w:cs="Open Sans"/>
          <w:rtl w:val="0"/>
          <w:lang w:val="zh-CN"/>
        </w:rPr>
        <w:t>找一个舒适的地方好好想一想，并准备好坐下来回答有关你参与项目的问题。</w:t>
      </w:r>
    </w:p>
    <w:p w:rsidR="00EE5833" w:rsidP="00EE5833" w14:paraId="19CDA6FB" w14:textId="77777777">
      <w:pPr>
        <w:pStyle w:val="paragraph"/>
        <w:bidi w:val="0"/>
        <w:spacing w:before="0" w:beforeAutospacing="0" w:after="80" w:afterAutospacing="0" w:line="276" w:lineRule="auto"/>
        <w:textAlignment w:val="baseline"/>
        <w:rPr>
          <w:rStyle w:val="normaltextrun"/>
          <w:rFonts w:ascii="Open Sans" w:hAnsi="Open Sans" w:cs="Open Sans"/>
        </w:rPr>
      </w:pPr>
    </w:p>
    <w:p w:rsidR="00EE5833" w:rsidP="00EE5833" w14:paraId="018BA781" w14:textId="77777777">
      <w:pPr>
        <w:pStyle w:val="paragraph"/>
        <w:bidi w:val="0"/>
        <w:spacing w:before="0" w:beforeAutospacing="0" w:after="80" w:afterAutospacing="0" w:line="276" w:lineRule="auto"/>
        <w:textAlignment w:val="baseline"/>
        <w:rPr>
          <w:rStyle w:val="normaltextrun"/>
          <w:rFonts w:ascii="Open Sans" w:hAnsi="Open Sans" w:cs="Open Sans"/>
        </w:rPr>
      </w:pPr>
      <w:r>
        <w:rPr>
          <w:rFonts w:ascii="Open Sans" w:hAnsi="Open Sans" w:cs="Open Sans"/>
          <w:rtl w:val="0"/>
          <w:lang w:val="zh-CN"/>
        </w:rPr>
        <w:t>确定最多三种需要在参与项目中提供的便利设施，并且就每种设施制定实施方案。</w:t>
      </w:r>
      <w:r w:rsidRPr="00800346">
        <w:rPr>
          <w:rStyle w:val="normaltextrun"/>
          <w:rFonts w:ascii="Open Sans" w:hAnsi="Open Sans" w:cs="Open Sans"/>
          <w:rtl w:val="0"/>
          <w:lang w:val="zh-CN"/>
        </w:rPr>
        <w:t xml:space="preserve"> </w:t>
      </w:r>
    </w:p>
    <w:p w:rsidR="00EE5833" w14:paraId="49D510F3" w14:textId="77777777">
      <w:pPr>
        <w:bidi w:val="0"/>
        <w:spacing w:after="160" w:line="259" w:lineRule="auto"/>
        <w:rPr>
          <w:rFonts w:eastAsia="Times New Roman"/>
          <w:b/>
          <w:bCs/>
          <w:color w:val="0070C0"/>
          <w:sz w:val="28"/>
          <w:szCs w:val="28"/>
        </w:rPr>
      </w:pPr>
      <w:r>
        <w:rPr>
          <w:rFonts w:eastAsia="Times New Roman"/>
          <w:b/>
          <w:bCs/>
          <w:color w:val="0070C0"/>
          <w:sz w:val="28"/>
          <w:szCs w:val="28"/>
          <w:rtl w:val="0"/>
          <w:lang w:val="zh-CN"/>
        </w:rPr>
        <w:br w:type="page"/>
      </w:r>
    </w:p>
    <w:p w:rsidR="00EE5833" w:rsidRPr="00AA2211" w:rsidP="00EE5833" w14:paraId="60AD0F48" w14:textId="53539DAE">
      <w:pPr>
        <w:bidi w:val="0"/>
        <w:textAlignment w:val="baseline"/>
        <w:rPr>
          <w:rFonts w:eastAsia="Times New Roman"/>
          <w:b/>
          <w:bCs/>
          <w:color w:val="0070C0"/>
          <w:sz w:val="28"/>
          <w:szCs w:val="28"/>
        </w:rPr>
      </w:pPr>
      <w:r w:rsidRPr="00AA2211">
        <w:rPr>
          <w:rFonts w:eastAsia="Times New Roman"/>
          <w:b/>
          <w:bCs/>
          <w:color w:val="0070C0"/>
          <w:sz w:val="28"/>
          <w:szCs w:val="28"/>
          <w:rtl w:val="0"/>
          <w:lang w:val="zh-CN"/>
        </w:rPr>
        <w:t>步骤 1：</w:t>
      </w:r>
      <w:r w:rsidRPr="00AA2211">
        <w:rPr>
          <w:rFonts w:eastAsia="Times New Roman"/>
          <w:b w:val="0"/>
          <w:bCs/>
          <w:color w:val="0070C0"/>
          <w:sz w:val="28"/>
          <w:szCs w:val="28"/>
          <w:rtl w:val="0"/>
          <w:lang w:val="zh-CN"/>
        </w:rPr>
        <w:t xml:space="preserve"> </w:t>
      </w:r>
      <w:r w:rsidRPr="00AA2211">
        <w:rPr>
          <w:rFonts w:eastAsia="Times New Roman"/>
          <w:b/>
          <w:bCs/>
          <w:color w:val="0070C0"/>
          <w:sz w:val="28"/>
          <w:szCs w:val="28"/>
          <w:rtl w:val="0"/>
          <w:lang w:val="zh-CN"/>
        </w:rPr>
        <w:t>便利设施</w:t>
      </w:r>
    </w:p>
    <w:p w:rsidR="00EE5833" w:rsidP="00EE5833" w14:paraId="6A301D96" w14:textId="77777777">
      <w:pPr>
        <w:bidi w:val="0"/>
        <w:textAlignment w:val="baseline"/>
        <w:rPr>
          <w:rFonts w:eastAsia="Times New Roman"/>
        </w:rPr>
      </w:pPr>
      <w:r w:rsidRPr="00CD7A91">
        <w:rPr>
          <w:rFonts w:ascii="Open Sans" w:eastAsia="Times New Roman" w:hAnsi="Open Sans" w:cs="Open Sans"/>
          <w:rtl w:val="0"/>
          <w:lang w:val="zh-CN"/>
        </w:rPr>
        <w:t>当前，社区是如何与市政府接触的？</w:t>
      </w:r>
    </w:p>
    <w:p w:rsidR="00EE5833" w:rsidRPr="00CD7A91" w:rsidP="00EE5833" w14:paraId="52EBFAED" w14:textId="77777777">
      <w:pPr>
        <w:bidi w:val="0"/>
        <w:textAlignment w:val="baseline"/>
        <w:rPr>
          <w:rFonts w:eastAsia="Times New Roman"/>
        </w:rPr>
      </w:pPr>
    </w:p>
    <w:p w:rsidR="00EE5833" w:rsidP="00EE5833" w14:paraId="42064478" w14:textId="77777777">
      <w:pPr>
        <w:bidi w:val="0"/>
        <w:textAlignment w:val="baseline"/>
        <w:rPr>
          <w:rFonts w:eastAsia="Times New Roman"/>
        </w:rPr>
      </w:pPr>
    </w:p>
    <w:p w:rsidR="00F616A0" w:rsidP="00EE5833" w14:paraId="1A7C0683" w14:textId="77777777">
      <w:pPr>
        <w:bidi w:val="0"/>
        <w:textAlignment w:val="baseline"/>
        <w:rPr>
          <w:rFonts w:eastAsia="Times New Roman"/>
        </w:rPr>
      </w:pPr>
    </w:p>
    <w:p w:rsidR="00EE5833" w:rsidP="00EE5833" w14:paraId="057D786E" w14:textId="77777777">
      <w:pPr>
        <w:bidi w:val="0"/>
        <w:textAlignment w:val="baseline"/>
        <w:rPr>
          <w:rFonts w:eastAsia="Times New Roman"/>
        </w:rPr>
      </w:pPr>
      <w:r w:rsidRPr="00CD7A91">
        <w:rPr>
          <w:rFonts w:ascii="Open Sans" w:eastAsia="Times New Roman" w:hAnsi="Open Sans" w:cs="Open Sans"/>
          <w:rtl w:val="0"/>
          <w:lang w:val="zh-CN"/>
        </w:rPr>
        <w:t>你需要提供哪些无障碍便利设施以便社区成员可以全面参加你的参与项目？</w:t>
      </w:r>
    </w:p>
    <w:p w:rsidR="00EE5833" w:rsidP="00EE5833" w14:paraId="3981B65B" w14:textId="77777777">
      <w:pPr>
        <w:bidi w:val="0"/>
        <w:textAlignment w:val="baseline"/>
        <w:rPr>
          <w:rFonts w:eastAsia="Times New Roman"/>
        </w:rPr>
      </w:pPr>
    </w:p>
    <w:p w:rsidR="00F616A0" w:rsidRPr="00CD7A91" w:rsidP="00EE5833" w14:paraId="1AD8B6B8" w14:textId="77777777">
      <w:pPr>
        <w:bidi w:val="0"/>
        <w:textAlignment w:val="baseline"/>
        <w:rPr>
          <w:rFonts w:eastAsia="Times New Roman"/>
        </w:rPr>
      </w:pPr>
    </w:p>
    <w:p w:rsidR="00EE5833" w:rsidP="00EE5833" w14:paraId="403D82D9" w14:textId="77777777">
      <w:pPr>
        <w:bidi w:val="0"/>
        <w:textAlignment w:val="baseline"/>
        <w:rPr>
          <w:rFonts w:eastAsia="Times New Roman"/>
        </w:rPr>
      </w:pPr>
    </w:p>
    <w:p w:rsidR="00EE5833" w:rsidP="00EE5833" w14:paraId="12D184BE" w14:textId="77777777">
      <w:pPr>
        <w:bidi w:val="0"/>
        <w:textAlignment w:val="baseline"/>
        <w:rPr>
          <w:rFonts w:eastAsia="Times New Roman"/>
        </w:rPr>
      </w:pPr>
      <w:r w:rsidRPr="00CD7A91">
        <w:rPr>
          <w:rFonts w:ascii="Open Sans" w:eastAsia="Times New Roman" w:hAnsi="Open Sans" w:cs="Open Sans"/>
          <w:rtl w:val="0"/>
          <w:lang w:val="zh-CN"/>
        </w:rPr>
        <w:t xml:space="preserve">你是否已经和目前正在调动的社区成员建立起了关系？ </w:t>
      </w:r>
      <w:r w:rsidRPr="00CD7A91">
        <w:rPr>
          <w:rFonts w:ascii="Open Sans" w:eastAsia="Times New Roman" w:hAnsi="Open Sans" w:cs="Open Sans"/>
          <w:rtl w:val="0"/>
          <w:lang w:val="zh-CN"/>
        </w:rPr>
        <w:t>他们会如何就你在参与项目中需要提供的便利设施给出建议？</w:t>
      </w:r>
    </w:p>
    <w:p w:rsidR="00EE5833" w:rsidP="00EE5833" w14:paraId="0ADE328F" w14:textId="77777777">
      <w:pPr>
        <w:bidi w:val="0"/>
        <w:textAlignment w:val="baseline"/>
        <w:rPr>
          <w:rFonts w:eastAsia="Times New Roman"/>
        </w:rPr>
      </w:pPr>
    </w:p>
    <w:p w:rsidR="00EE5833" w:rsidRPr="00CD7A91" w:rsidP="00EE5833" w14:paraId="09466102" w14:textId="77777777">
      <w:pPr>
        <w:bidi w:val="0"/>
        <w:textAlignment w:val="baseline"/>
        <w:rPr>
          <w:rFonts w:eastAsia="Times New Roman"/>
        </w:rPr>
      </w:pPr>
    </w:p>
    <w:p w:rsidR="00EE5833" w:rsidRPr="00776DF8" w:rsidP="00EE5833" w14:paraId="6C044105" w14:textId="77777777">
      <w:pPr>
        <w:pStyle w:val="ListParagraph"/>
        <w:bidi w:val="0"/>
        <w:ind w:left="0"/>
        <w:textAlignment w:val="baseline"/>
        <w:rPr>
          <w:rFonts w:eastAsia="Times New Roman"/>
          <w:i/>
        </w:rPr>
      </w:pPr>
    </w:p>
    <w:p w:rsidR="00EE5833" w:rsidRPr="00AA2211" w:rsidP="00EE5833" w14:paraId="7A3F5EF7" w14:textId="77777777">
      <w:pPr>
        <w:bidi w:val="0"/>
        <w:textAlignment w:val="baseline"/>
        <w:rPr>
          <w:rFonts w:eastAsia="Times New Roman"/>
          <w:b/>
          <w:bCs/>
          <w:color w:val="0070C0"/>
          <w:sz w:val="28"/>
          <w:szCs w:val="28"/>
        </w:rPr>
      </w:pPr>
      <w:r w:rsidRPr="00AA2211">
        <w:rPr>
          <w:rFonts w:eastAsia="Times New Roman"/>
          <w:b/>
          <w:bCs/>
          <w:color w:val="0070C0"/>
          <w:sz w:val="28"/>
          <w:szCs w:val="28"/>
          <w:rtl w:val="0"/>
          <w:lang w:val="zh-CN"/>
        </w:rPr>
        <w:t>步骤 2：</w:t>
      </w:r>
      <w:r w:rsidRPr="00AA2211">
        <w:rPr>
          <w:rFonts w:eastAsia="Times New Roman"/>
          <w:b w:val="0"/>
          <w:bCs/>
          <w:color w:val="0070C0"/>
          <w:sz w:val="28"/>
          <w:szCs w:val="28"/>
          <w:rtl w:val="0"/>
          <w:lang w:val="zh-CN"/>
        </w:rPr>
        <w:t xml:space="preserve"> </w:t>
      </w:r>
      <w:r w:rsidRPr="00AA2211">
        <w:rPr>
          <w:rFonts w:eastAsia="Times New Roman"/>
          <w:b/>
          <w:bCs/>
          <w:color w:val="0070C0"/>
          <w:sz w:val="28"/>
          <w:szCs w:val="28"/>
          <w:rtl w:val="0"/>
          <w:lang w:val="zh-CN"/>
        </w:rPr>
        <w:t>资源</w:t>
      </w:r>
    </w:p>
    <w:p w:rsidR="00EE5833" w:rsidP="00EE5833" w14:paraId="6C2B1733" w14:textId="77777777">
      <w:pPr>
        <w:bidi w:val="0"/>
        <w:textAlignment w:val="baseline"/>
        <w:rPr>
          <w:rFonts w:eastAsia="Times New Roman"/>
        </w:rPr>
      </w:pPr>
      <w:r w:rsidRPr="0014302A">
        <w:rPr>
          <w:rFonts w:ascii="Open Sans" w:eastAsia="Times New Roman" w:hAnsi="Open Sans" w:cs="Open Sans"/>
          <w:rtl w:val="0"/>
          <w:lang w:val="zh-CN"/>
        </w:rPr>
        <w:t>你需要多少资金来落实每项便利设施？</w:t>
      </w:r>
    </w:p>
    <w:p w:rsidR="00EE5833" w:rsidRPr="0014302A" w:rsidP="00EE5833" w14:paraId="4C25E7E7" w14:textId="77777777">
      <w:pPr>
        <w:bidi w:val="0"/>
        <w:textAlignment w:val="baseline"/>
        <w:rPr>
          <w:rFonts w:eastAsia="Times New Roman"/>
        </w:rPr>
      </w:pPr>
    </w:p>
    <w:p w:rsidR="00EE5833" w:rsidP="00EE5833" w14:paraId="653E63CE" w14:textId="77777777">
      <w:pPr>
        <w:bidi w:val="0"/>
        <w:textAlignment w:val="baseline"/>
        <w:rPr>
          <w:rFonts w:eastAsia="Times New Roman"/>
        </w:rPr>
      </w:pPr>
    </w:p>
    <w:p w:rsidR="002504E9" w:rsidP="00EE5833" w14:paraId="58A5D08F" w14:textId="77777777">
      <w:pPr>
        <w:bidi w:val="0"/>
        <w:textAlignment w:val="baseline"/>
        <w:rPr>
          <w:rFonts w:eastAsia="Times New Roman"/>
        </w:rPr>
      </w:pPr>
    </w:p>
    <w:p w:rsidR="00EE5833" w:rsidP="00EE5833" w14:paraId="2587BC57" w14:textId="63A89ACD">
      <w:pPr>
        <w:bidi w:val="0"/>
        <w:textAlignment w:val="baseline"/>
        <w:rPr>
          <w:rFonts w:eastAsia="Times New Roman"/>
        </w:rPr>
      </w:pPr>
      <w:r w:rsidRPr="0014302A">
        <w:rPr>
          <w:rFonts w:ascii="Open Sans" w:eastAsia="Times New Roman" w:hAnsi="Open Sans" w:cs="Open Sans"/>
          <w:rtl w:val="0"/>
          <w:lang w:val="zh-CN"/>
        </w:rPr>
        <w:t>你需要多少位同事来为落实每项便利设施提供支持？</w:t>
      </w:r>
    </w:p>
    <w:p w:rsidR="00EE5833" w:rsidP="00EE5833" w14:paraId="63511BA9" w14:textId="77777777">
      <w:pPr>
        <w:bidi w:val="0"/>
        <w:textAlignment w:val="baseline"/>
        <w:rPr>
          <w:rFonts w:eastAsia="Times New Roman"/>
        </w:rPr>
      </w:pPr>
    </w:p>
    <w:p w:rsidR="002504E9" w:rsidRPr="0014302A" w:rsidP="00EE5833" w14:paraId="422E2EF3" w14:textId="77777777">
      <w:pPr>
        <w:bidi w:val="0"/>
        <w:textAlignment w:val="baseline"/>
        <w:rPr>
          <w:rFonts w:eastAsia="Times New Roman"/>
        </w:rPr>
      </w:pPr>
    </w:p>
    <w:p w:rsidR="00EE5833" w:rsidP="00EE5833" w14:paraId="399F1C3B" w14:textId="77777777">
      <w:pPr>
        <w:bidi w:val="0"/>
        <w:textAlignment w:val="baseline"/>
        <w:rPr>
          <w:rFonts w:eastAsia="Times New Roman"/>
        </w:rPr>
      </w:pPr>
    </w:p>
    <w:p w:rsidR="00EE5833" w:rsidP="00EE5833" w14:paraId="280AC440" w14:textId="77777777">
      <w:pPr>
        <w:bidi w:val="0"/>
        <w:textAlignment w:val="baseline"/>
        <w:rPr>
          <w:rFonts w:eastAsia="Times New Roman"/>
        </w:rPr>
      </w:pPr>
      <w:r w:rsidRPr="00CD7A91">
        <w:rPr>
          <w:rFonts w:ascii="Open Sans" w:eastAsia="Times New Roman" w:hAnsi="Open Sans" w:cs="Open Sans"/>
          <w:rtl w:val="0"/>
          <w:lang w:val="zh-CN"/>
        </w:rPr>
        <w:t>你需要多少时间来落实每项便利设施？</w:t>
      </w:r>
    </w:p>
    <w:p w:rsidR="00EE5833" w:rsidRPr="00CD7A91" w:rsidP="00EE5833" w14:paraId="4017834C" w14:textId="77777777">
      <w:pPr>
        <w:bidi w:val="0"/>
        <w:textAlignment w:val="baseline"/>
        <w:rPr>
          <w:rFonts w:eastAsia="Times New Roman"/>
        </w:rPr>
      </w:pPr>
    </w:p>
    <w:p w:rsidR="00EE5833" w:rsidP="00EE5833" w14:paraId="6114CF5A" w14:textId="77777777">
      <w:pPr>
        <w:bidi w:val="0"/>
        <w:textAlignment w:val="baseline"/>
        <w:rPr>
          <w:rFonts w:eastAsia="Times New Roman"/>
        </w:rPr>
      </w:pPr>
    </w:p>
    <w:p w:rsidR="00EE5833" w:rsidP="00EE5833" w14:paraId="2012EC23" w14:textId="77777777">
      <w:pPr>
        <w:bidi w:val="0"/>
        <w:textAlignment w:val="baseline"/>
        <w:rPr>
          <w:rFonts w:eastAsia="Times New Roman"/>
          <w:b/>
          <w:bCs/>
          <w:color w:val="0070C0"/>
          <w:sz w:val="28"/>
          <w:szCs w:val="28"/>
        </w:rPr>
      </w:pPr>
    </w:p>
    <w:p w:rsidR="00EE5833" w:rsidRPr="00AA2211" w:rsidP="00EE5833" w14:paraId="10F9B05E" w14:textId="77777777">
      <w:pPr>
        <w:bidi w:val="0"/>
        <w:textAlignment w:val="baseline"/>
        <w:rPr>
          <w:rFonts w:eastAsia="Times New Roman"/>
          <w:b/>
          <w:bCs/>
          <w:color w:val="0070C0"/>
          <w:sz w:val="28"/>
          <w:szCs w:val="28"/>
        </w:rPr>
      </w:pPr>
      <w:r w:rsidRPr="00AA2211">
        <w:rPr>
          <w:rFonts w:eastAsia="Times New Roman"/>
          <w:b/>
          <w:bCs/>
          <w:color w:val="0070C0"/>
          <w:sz w:val="28"/>
          <w:szCs w:val="28"/>
          <w:rtl w:val="0"/>
          <w:lang w:val="zh-CN"/>
        </w:rPr>
        <w:t>步骤 3：</w:t>
      </w:r>
      <w:r w:rsidRPr="00AA2211">
        <w:rPr>
          <w:rFonts w:eastAsia="Times New Roman"/>
          <w:b w:val="0"/>
          <w:bCs/>
          <w:color w:val="0070C0"/>
          <w:sz w:val="28"/>
          <w:szCs w:val="28"/>
          <w:rtl w:val="0"/>
          <w:lang w:val="zh-CN"/>
        </w:rPr>
        <w:t xml:space="preserve"> </w:t>
      </w:r>
      <w:r w:rsidRPr="00AA2211">
        <w:rPr>
          <w:rFonts w:eastAsia="Times New Roman"/>
          <w:b/>
          <w:bCs/>
          <w:color w:val="0070C0"/>
          <w:sz w:val="28"/>
          <w:szCs w:val="28"/>
          <w:rtl w:val="0"/>
          <w:lang w:val="zh-CN"/>
        </w:rPr>
        <w:t>计划</w:t>
      </w:r>
    </w:p>
    <w:p w:rsidR="00EE5833" w:rsidP="00EE5833" w14:paraId="55EFBBB9" w14:textId="77777777">
      <w:pPr>
        <w:bidi w:val="0"/>
        <w:textAlignment w:val="baseline"/>
        <w:rPr>
          <w:rFonts w:eastAsia="Times New Roman"/>
        </w:rPr>
      </w:pPr>
      <w:r w:rsidRPr="0014302A">
        <w:rPr>
          <w:rFonts w:ascii="Open Sans" w:eastAsia="Times New Roman" w:hAnsi="Open Sans" w:cs="Open Sans"/>
          <w:rtl w:val="0"/>
          <w:lang w:val="zh-CN"/>
        </w:rPr>
        <w:t xml:space="preserve">在落实每项便利设施时，你首先应该做些什么？ </w:t>
      </w:r>
    </w:p>
    <w:p w:rsidR="00EE5833" w:rsidP="00EE5833" w14:paraId="69017D2C" w14:textId="77777777">
      <w:pPr>
        <w:bidi w:val="0"/>
        <w:textAlignment w:val="baseline"/>
        <w:rPr>
          <w:rFonts w:eastAsia="Times New Roman"/>
        </w:rPr>
      </w:pPr>
    </w:p>
    <w:p w:rsidR="001617BD" w:rsidRPr="0014302A" w:rsidP="00EE5833" w14:paraId="005D7AD7" w14:textId="77777777">
      <w:pPr>
        <w:bidi w:val="0"/>
        <w:textAlignment w:val="baseline"/>
        <w:rPr>
          <w:rFonts w:eastAsia="Times New Roman"/>
        </w:rPr>
      </w:pPr>
    </w:p>
    <w:p w:rsidR="00EE5833" w:rsidP="00EE5833" w14:paraId="792C006F" w14:textId="77777777">
      <w:pPr>
        <w:bidi w:val="0"/>
        <w:textAlignment w:val="baseline"/>
        <w:rPr>
          <w:rFonts w:eastAsia="Times New Roman"/>
        </w:rPr>
      </w:pPr>
    </w:p>
    <w:p w:rsidR="00EE5833" w:rsidP="00EE5833" w14:paraId="2819A168" w14:textId="77777777">
      <w:pPr>
        <w:bidi w:val="0"/>
        <w:textAlignment w:val="baseline"/>
        <w:rPr>
          <w:rFonts w:eastAsia="Times New Roman"/>
        </w:rPr>
      </w:pPr>
      <w:r w:rsidRPr="0014302A">
        <w:rPr>
          <w:rFonts w:ascii="Open Sans" w:eastAsia="Times New Roman" w:hAnsi="Open Sans" w:cs="Open Sans"/>
          <w:rtl w:val="0"/>
          <w:lang w:val="zh-CN"/>
        </w:rPr>
        <w:t>你需要哪些市政府机构或社区组织来协助你落实每项便利设施？</w:t>
      </w:r>
    </w:p>
    <w:p w:rsidR="00EE5833" w:rsidP="00EE5833" w14:paraId="7A51C8A7" w14:textId="77777777">
      <w:pPr>
        <w:bidi w:val="0"/>
        <w:textAlignment w:val="baseline"/>
        <w:rPr>
          <w:rFonts w:eastAsia="Times New Roman"/>
        </w:rPr>
      </w:pPr>
    </w:p>
    <w:p w:rsidR="001617BD" w:rsidRPr="0014302A" w:rsidP="00EE5833" w14:paraId="77D02EAB" w14:textId="77777777">
      <w:pPr>
        <w:bidi w:val="0"/>
        <w:textAlignment w:val="baseline"/>
        <w:rPr>
          <w:rFonts w:eastAsia="Times New Roman"/>
        </w:rPr>
      </w:pPr>
    </w:p>
    <w:p w:rsidR="00EE5833" w:rsidP="00EE5833" w14:paraId="2E8B9F83" w14:textId="77777777">
      <w:pPr>
        <w:bidi w:val="0"/>
        <w:textAlignment w:val="baseline"/>
        <w:rPr>
          <w:rFonts w:eastAsia="Times New Roman"/>
        </w:rPr>
      </w:pPr>
    </w:p>
    <w:p w:rsidR="00EE5833" w:rsidP="00EE5833" w14:paraId="3D732D58" w14:textId="77777777">
      <w:pPr>
        <w:bidi w:val="0"/>
        <w:textAlignment w:val="baseline"/>
        <w:rPr>
          <w:rFonts w:eastAsia="Times New Roman"/>
        </w:rPr>
      </w:pPr>
      <w:r w:rsidRPr="00CD7A91">
        <w:rPr>
          <w:rFonts w:ascii="Open Sans" w:eastAsia="Times New Roman" w:hAnsi="Open Sans" w:cs="Open Sans"/>
          <w:rtl w:val="0"/>
          <w:lang w:val="zh-CN"/>
        </w:rPr>
        <w:t>如果社区成员遇到问题或者请求提供便利设施，应该联系谁？</w:t>
      </w:r>
    </w:p>
    <w:p w:rsidR="00EE5833" w:rsidP="00EE5833" w14:paraId="069F711F" w14:textId="77777777">
      <w:pPr>
        <w:bidi w:val="0"/>
        <w:textAlignment w:val="baseline"/>
        <w:rPr>
          <w:rFonts w:eastAsia="Times New Roman"/>
        </w:rPr>
      </w:pPr>
    </w:p>
    <w:p w:rsidR="00EE5833" w:rsidP="00EE5833" w14:paraId="2DC3782C" w14:textId="77777777">
      <w:pPr>
        <w:bidi w:val="0"/>
        <w:textAlignment w:val="baseline"/>
        <w:rPr>
          <w:rFonts w:eastAsia="Times New Roman"/>
        </w:rPr>
      </w:pPr>
    </w:p>
    <w:p w:rsidR="00EE5833" w:rsidRPr="00734C06" w:rsidP="00EE5833" w14:paraId="3EE5F585" w14:textId="77777777">
      <w:pPr>
        <w:bidi w:val="0"/>
        <w:textAlignment w:val="baseline"/>
        <w:rPr>
          <w:rFonts w:eastAsia="Times New Roman"/>
        </w:rPr>
      </w:pPr>
    </w:p>
    <w:p w:rsidR="00EE5833" w:rsidRPr="00AA2211" w:rsidP="00EE5833" w14:paraId="1708B860" w14:textId="77777777">
      <w:pPr>
        <w:bidi w:val="0"/>
        <w:textAlignment w:val="baseline"/>
        <w:rPr>
          <w:rFonts w:eastAsia="Times New Roman"/>
          <w:b/>
          <w:bCs/>
          <w:color w:val="0070C0"/>
          <w:sz w:val="28"/>
          <w:szCs w:val="28"/>
        </w:rPr>
      </w:pPr>
      <w:r w:rsidRPr="00AA2211">
        <w:rPr>
          <w:rFonts w:eastAsia="Times New Roman"/>
          <w:b/>
          <w:bCs/>
          <w:color w:val="0070C0"/>
          <w:sz w:val="28"/>
          <w:szCs w:val="28"/>
          <w:rtl w:val="0"/>
          <w:lang w:val="zh-CN"/>
        </w:rPr>
        <w:t>步骤 4：</w:t>
      </w:r>
      <w:r w:rsidRPr="00AA2211">
        <w:rPr>
          <w:rFonts w:eastAsia="Times New Roman"/>
          <w:b w:val="0"/>
          <w:bCs/>
          <w:color w:val="0070C0"/>
          <w:sz w:val="28"/>
          <w:szCs w:val="28"/>
          <w:rtl w:val="0"/>
          <w:lang w:val="zh-CN"/>
        </w:rPr>
        <w:t xml:space="preserve"> </w:t>
      </w:r>
      <w:r w:rsidRPr="00AA2211">
        <w:rPr>
          <w:rFonts w:eastAsia="Times New Roman"/>
          <w:b/>
          <w:bCs/>
          <w:color w:val="0070C0"/>
          <w:sz w:val="28"/>
          <w:szCs w:val="28"/>
          <w:rtl w:val="0"/>
          <w:lang w:val="zh-CN"/>
        </w:rPr>
        <w:t>影响</w:t>
      </w:r>
    </w:p>
    <w:p w:rsidR="00EE5833" w:rsidP="00EE5833" w14:paraId="4495F22C" w14:textId="77777777">
      <w:pPr>
        <w:bidi w:val="0"/>
        <w:textAlignment w:val="baseline"/>
        <w:rPr>
          <w:rFonts w:eastAsia="Times New Roman"/>
        </w:rPr>
      </w:pPr>
      <w:r w:rsidRPr="0014302A">
        <w:rPr>
          <w:rFonts w:ascii="Open Sans" w:eastAsia="Times New Roman" w:hAnsi="Open Sans" w:cs="Open Sans"/>
          <w:rtl w:val="0"/>
          <w:lang w:val="zh-CN"/>
        </w:rPr>
        <w:t>每项便利设施会对你在参与项目中的宣传方式带来哪些影响？</w:t>
      </w:r>
    </w:p>
    <w:p w:rsidR="00EE5833" w:rsidRPr="0014302A" w:rsidP="00EE5833" w14:paraId="47785DC5" w14:textId="77777777">
      <w:pPr>
        <w:bidi w:val="0"/>
        <w:textAlignment w:val="baseline"/>
        <w:rPr>
          <w:rFonts w:eastAsia="Times New Roman"/>
        </w:rPr>
      </w:pPr>
    </w:p>
    <w:p w:rsidR="00EE5833" w:rsidP="00EE5833" w14:paraId="6FB23BF6" w14:textId="77777777">
      <w:pPr>
        <w:bidi w:val="0"/>
        <w:textAlignment w:val="baseline"/>
        <w:rPr>
          <w:rFonts w:eastAsia="Times New Roman"/>
        </w:rPr>
      </w:pPr>
    </w:p>
    <w:p w:rsidR="00473954" w:rsidP="00EE5833" w14:paraId="52ED323A" w14:textId="77777777">
      <w:pPr>
        <w:bidi w:val="0"/>
        <w:textAlignment w:val="baseline"/>
        <w:rPr>
          <w:rFonts w:eastAsia="Times New Roman"/>
        </w:rPr>
      </w:pPr>
    </w:p>
    <w:p w:rsidR="00EE5833" w:rsidP="00EE5833" w14:paraId="23B32DB3" w14:textId="77777777">
      <w:pPr>
        <w:bidi w:val="0"/>
        <w:textAlignment w:val="baseline"/>
        <w:rPr>
          <w:rFonts w:eastAsia="Times New Roman"/>
        </w:rPr>
      </w:pPr>
      <w:r w:rsidRPr="0014302A">
        <w:rPr>
          <w:rFonts w:ascii="Open Sans" w:eastAsia="Times New Roman" w:hAnsi="Open Sans" w:cs="Open Sans"/>
          <w:rtl w:val="0"/>
          <w:lang w:val="zh-CN"/>
        </w:rPr>
        <w:t>每项便利设施会对你协助参与项目的方式带来哪些影响？</w:t>
      </w:r>
    </w:p>
    <w:p w:rsidR="00EE5833" w:rsidP="00EE5833" w14:paraId="2BED0412" w14:textId="77777777">
      <w:pPr>
        <w:bidi w:val="0"/>
        <w:textAlignment w:val="baseline"/>
        <w:rPr>
          <w:rFonts w:eastAsia="Times New Roman"/>
        </w:rPr>
      </w:pPr>
    </w:p>
    <w:p w:rsidR="00473954" w:rsidRPr="0014302A" w:rsidP="00EE5833" w14:paraId="2BCD8A04" w14:textId="77777777">
      <w:pPr>
        <w:bidi w:val="0"/>
        <w:textAlignment w:val="baseline"/>
        <w:rPr>
          <w:rFonts w:eastAsia="Times New Roman"/>
        </w:rPr>
      </w:pPr>
    </w:p>
    <w:p w:rsidR="00EE5833" w:rsidP="00EE5833" w14:paraId="3EC1EA6D" w14:textId="77777777">
      <w:pPr>
        <w:bidi w:val="0"/>
        <w:textAlignment w:val="baseline"/>
        <w:rPr>
          <w:rFonts w:eastAsia="Times New Roman"/>
        </w:rPr>
      </w:pPr>
    </w:p>
    <w:p w:rsidR="00473954" w:rsidP="00EE5833" w14:paraId="07952CD1" w14:textId="77777777">
      <w:pPr>
        <w:bidi w:val="0"/>
        <w:textAlignment w:val="baseline"/>
        <w:rPr>
          <w:rFonts w:eastAsia="Times New Roman"/>
        </w:rPr>
      </w:pPr>
    </w:p>
    <w:p w:rsidR="00473954" w:rsidP="00EE5833" w14:paraId="6ECF42EE" w14:textId="77777777">
      <w:pPr>
        <w:bidi w:val="0"/>
        <w:textAlignment w:val="baseline"/>
        <w:rPr>
          <w:rFonts w:eastAsia="Times New Roman"/>
        </w:rPr>
      </w:pPr>
    </w:p>
    <w:p w:rsidR="00EE5833" w:rsidP="00EE5833" w14:paraId="304B20CE" w14:textId="00E51124">
      <w:pPr>
        <w:bidi w:val="0"/>
        <w:textAlignment w:val="baseline"/>
        <w:rPr>
          <w:rFonts w:eastAsia="Times New Roman"/>
        </w:rPr>
      </w:pPr>
      <w:r w:rsidRPr="0014302A">
        <w:rPr>
          <w:rFonts w:ascii="Open Sans" w:eastAsia="Times New Roman" w:hAnsi="Open Sans" w:cs="Open Sans"/>
          <w:rtl w:val="0"/>
          <w:lang w:val="zh-CN"/>
        </w:rPr>
        <w:t>每项便利设施会对你在参与项目结束后进行跟进的方式带来哪些影响？</w:t>
      </w:r>
    </w:p>
    <w:p w:rsidR="00EE5833" w:rsidP="00EE5833" w14:paraId="4D364412" w14:textId="77777777">
      <w:pPr>
        <w:bidi w:val="0"/>
        <w:textAlignment w:val="baseline"/>
        <w:rPr>
          <w:rFonts w:eastAsia="Times New Roman"/>
        </w:rPr>
      </w:pPr>
    </w:p>
    <w:p w:rsidR="00EE5833" w:rsidP="00EE5833" w14:paraId="35DE3A16" w14:textId="77777777">
      <w:pPr>
        <w:bidi w:val="0"/>
        <w:textAlignment w:val="baseline"/>
        <w:rPr>
          <w:rFonts w:eastAsia="Times New Roman"/>
        </w:rPr>
      </w:pPr>
    </w:p>
    <w:p w:rsidR="00EE5833" w:rsidRPr="00AA2211" w:rsidP="00EE5833" w14:paraId="0CB8F477" w14:textId="77777777">
      <w:pPr>
        <w:bidi w:val="0"/>
        <w:textAlignment w:val="baseline"/>
        <w:rPr>
          <w:rFonts w:eastAsia="Times New Roman"/>
          <w:b/>
          <w:bCs/>
          <w:color w:val="0070C0"/>
          <w:sz w:val="28"/>
          <w:szCs w:val="28"/>
        </w:rPr>
      </w:pPr>
    </w:p>
    <w:p w:rsidR="00EE5833" w:rsidRPr="00AA2211" w:rsidP="00EE5833" w14:paraId="2E8739E5" w14:textId="77777777">
      <w:pPr>
        <w:bidi w:val="0"/>
        <w:textAlignment w:val="baseline"/>
        <w:rPr>
          <w:rFonts w:eastAsia="Times New Roman"/>
          <w:b/>
          <w:bCs/>
          <w:color w:val="0070C0"/>
          <w:sz w:val="28"/>
          <w:szCs w:val="28"/>
        </w:rPr>
      </w:pPr>
      <w:r w:rsidRPr="00AA2211">
        <w:rPr>
          <w:rFonts w:eastAsia="Times New Roman"/>
          <w:b/>
          <w:bCs/>
          <w:color w:val="0070C0"/>
          <w:sz w:val="28"/>
          <w:szCs w:val="28"/>
          <w:rtl w:val="0"/>
          <w:lang w:val="zh-CN"/>
        </w:rPr>
        <w:t>步骤 5：</w:t>
      </w:r>
      <w:r w:rsidRPr="00AA2211">
        <w:rPr>
          <w:rFonts w:eastAsia="Times New Roman"/>
          <w:b w:val="0"/>
          <w:bCs/>
          <w:color w:val="0070C0"/>
          <w:sz w:val="28"/>
          <w:szCs w:val="28"/>
          <w:rtl w:val="0"/>
          <w:lang w:val="zh-CN"/>
        </w:rPr>
        <w:t xml:space="preserve"> </w:t>
      </w:r>
      <w:r w:rsidRPr="00AA2211">
        <w:rPr>
          <w:rFonts w:eastAsia="Times New Roman"/>
          <w:b/>
          <w:bCs/>
          <w:color w:val="0070C0"/>
          <w:sz w:val="28"/>
          <w:szCs w:val="28"/>
          <w:rtl w:val="0"/>
          <w:lang w:val="zh-CN"/>
        </w:rPr>
        <w:t>问题</w:t>
      </w:r>
    </w:p>
    <w:p w:rsidR="00EE5833" w:rsidRPr="0014302A" w:rsidP="00EE5833" w14:paraId="14C4D6AB" w14:textId="77777777">
      <w:pPr>
        <w:bidi w:val="0"/>
        <w:textAlignment w:val="baseline"/>
        <w:rPr>
          <w:rFonts w:eastAsia="Times New Roman"/>
        </w:rPr>
      </w:pPr>
      <w:r w:rsidRPr="0014302A">
        <w:rPr>
          <w:rFonts w:ascii="Open Sans" w:eastAsia="Times New Roman" w:hAnsi="Open Sans" w:cs="Open Sans"/>
          <w:rtl w:val="0"/>
          <w:lang w:val="zh-CN"/>
        </w:rPr>
        <w:t>对于社区成员，你有哪些问题？</w:t>
      </w:r>
    </w:p>
    <w:p w:rsidR="00EE5833" w:rsidP="00EE5833" w14:paraId="5E6C14BE" w14:textId="77777777">
      <w:pPr>
        <w:bidi w:val="0"/>
        <w:textAlignment w:val="baseline"/>
        <w:rPr>
          <w:rFonts w:eastAsia="Times New Roman"/>
        </w:rPr>
      </w:pPr>
    </w:p>
    <w:p w:rsidR="00473954" w:rsidP="00EE5833" w14:paraId="60E933C5" w14:textId="77777777">
      <w:pPr>
        <w:bidi w:val="0"/>
        <w:textAlignment w:val="baseline"/>
        <w:rPr>
          <w:rFonts w:eastAsia="Times New Roman"/>
        </w:rPr>
      </w:pPr>
    </w:p>
    <w:p w:rsidR="00473954" w:rsidP="00EE5833" w14:paraId="159C8FF4" w14:textId="77777777">
      <w:pPr>
        <w:bidi w:val="0"/>
        <w:textAlignment w:val="baseline"/>
        <w:rPr>
          <w:rFonts w:eastAsia="Times New Roman"/>
        </w:rPr>
      </w:pPr>
    </w:p>
    <w:p w:rsidR="00EE5833" w:rsidRPr="0014302A" w:rsidP="00EE5833" w14:paraId="7364A6D2" w14:textId="77777777">
      <w:pPr>
        <w:bidi w:val="0"/>
        <w:textAlignment w:val="baseline"/>
        <w:rPr>
          <w:rFonts w:eastAsia="Times New Roman"/>
        </w:rPr>
      </w:pPr>
      <w:r w:rsidRPr="0014302A">
        <w:rPr>
          <w:rFonts w:ascii="Open Sans" w:eastAsia="Times New Roman" w:hAnsi="Open Sans" w:cs="Open Sans"/>
          <w:rtl w:val="0"/>
          <w:lang w:val="zh-CN"/>
        </w:rPr>
        <w:t>对于你的同事或合伙人，你有哪些问题？</w:t>
      </w:r>
    </w:p>
    <w:p w:rsidR="00EE5833" w:rsidP="00EE5833" w14:paraId="7760B268" w14:textId="77777777">
      <w:pPr>
        <w:bidi w:val="0"/>
        <w:textAlignment w:val="baseline"/>
        <w:rPr>
          <w:rFonts w:eastAsia="Times New Roman"/>
        </w:rPr>
      </w:pPr>
    </w:p>
    <w:p w:rsidR="00473954" w:rsidP="00EE5833" w14:paraId="099CD670" w14:textId="77777777">
      <w:pPr>
        <w:bidi w:val="0"/>
        <w:textAlignment w:val="baseline"/>
        <w:rPr>
          <w:rFonts w:eastAsia="Times New Roman"/>
        </w:rPr>
      </w:pPr>
    </w:p>
    <w:p w:rsidR="00473954" w:rsidP="00EE5833" w14:paraId="55646E27" w14:textId="77777777">
      <w:pPr>
        <w:bidi w:val="0"/>
        <w:textAlignment w:val="baseline"/>
        <w:rPr>
          <w:rFonts w:eastAsia="Times New Roman"/>
        </w:rPr>
      </w:pPr>
    </w:p>
    <w:p w:rsidR="00EE5833" w:rsidRPr="00764A89" w:rsidP="00EE5833" w14:paraId="53A9442E" w14:textId="77777777">
      <w:pPr>
        <w:bidi w:val="0"/>
        <w:textAlignment w:val="baseline"/>
        <w:rPr>
          <w:rFonts w:eastAsia="Times New Roman"/>
        </w:rPr>
      </w:pPr>
      <w:r w:rsidRPr="0014302A">
        <w:rPr>
          <w:rFonts w:ascii="Open Sans" w:eastAsia="Times New Roman" w:hAnsi="Open Sans" w:cs="Open Sans"/>
          <w:rtl w:val="0"/>
          <w:lang w:val="zh-CN"/>
        </w:rPr>
        <w:t>对于你的决策人，你有哪些问题？</w:t>
      </w:r>
    </w:p>
    <w:p w:rsidR="00FB4BB1" w:rsidRPr="009C405B" w:rsidP="009C405B" w14:paraId="6CD559C0" w14:textId="4FF44DB0">
      <w:pPr>
        <w:bidi w:val="0"/>
        <w:textAlignment w:val="baseline"/>
        <w:rPr>
          <w:rFonts w:eastAsia="Times New Roman"/>
          <w:i/>
          <w:iCs/>
        </w:rPr>
      </w:pPr>
    </w:p>
    <w:sectPr w:rsidSect="00EE5833">
      <w:headerReference w:type="default" r:id="rId10"/>
      <w:footerReference w:type="default" r:id="rId11"/>
      <w:footerReference w:type="first" r:id="rId12"/>
      <w:pgSz w:w="12240" w:h="15840"/>
      <w:pgMar w:top="1440" w:right="1440" w:bottom="1440" w:left="1440" w:header="288" w:footer="576"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4020202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panose1 w:val="00000900000000000000"/>
    <w:charset w:val="4D"/>
    <w:family w:val="auto"/>
    <w:pitch w:val="variable"/>
    <w:sig w:usb0="2000020F" w:usb1="00000003" w:usb2="00000000" w:usb3="00000000" w:csb0="00000197" w:csb1="00000000"/>
  </w:font>
  <w:font w:name="Montserrat">
    <w:panose1 w:val="02000505000000020004"/>
    <w:charset w:val="4D"/>
    <w:family w:val="auto"/>
    <w:pitch w:val="variable"/>
    <w:sig w:usb0="8000002F" w:usb1="4000204A"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2641E330" w14:textId="6A0F4A77">
    <w:pPr>
      <w:bidi w:val="0"/>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E5833" w:rsidP="00EE5833"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Pr="00BD54ED" w:rsidR="00AA2211">
      <w:rPr>
        <w:b/>
        <w:bCs/>
        <w:i/>
        <w:iCs/>
        <w:color w:val="0070C0"/>
        <w:sz w:val="16"/>
        <w:szCs w:val="16"/>
        <w:rtl w:val="0"/>
        <w:lang w:val="zh-CN"/>
      </w:rPr>
      <w:t xml:space="preserve"> </w:t>
    </w:r>
    <w:r w:rsidRPr="00BD54ED" w:rsidR="00AA2211">
      <w:rPr>
        <w:b w:val="0"/>
        <w:i w:val="0"/>
        <w:color w:val="0070C0"/>
        <w:sz w:val="16"/>
        <w:szCs w:val="16"/>
        <w:rtl w:val="0"/>
        <w:lang w:val="zh-CN"/>
      </w:rPr>
      <w:t>公平的社区参与工具包： 便利设施方案</w:t>
    </w:r>
    <w:r w:rsidR="00AA2211">
      <w:rPr>
        <w:color w:val="666666"/>
        <w:rtl w:val="0"/>
        <w:lang w:val="zh-CN"/>
      </w:rPr>
      <w:tab/>
      <w:tab/>
      <w:t xml:space="preserve"> </w:t>
      <w:tab/>
      <w:tab/>
      <w:tab/>
      <w:tab/>
      <w:tab/>
    </w:r>
    <w:r w:rsidRPr="002B0D09" w:rsidR="00AA2211">
      <w:rPr>
        <w:rFonts w:eastAsia="Georgia"/>
        <w:color w:val="0070C0"/>
        <w:sz w:val="16"/>
        <w:szCs w:val="16"/>
      </w:rPr>
      <w:fldChar w:fldCharType="begin"/>
    </w:r>
    <w:r w:rsidRPr="002B0D09" w:rsidR="00AA2211">
      <w:rPr>
        <w:rFonts w:eastAsia="Georgia"/>
        <w:color w:val="0070C0"/>
        <w:sz w:val="16"/>
        <w:szCs w:val="16"/>
      </w:rPr>
      <w:instrText>PAGE</w:instrText>
    </w:r>
    <w:r w:rsidRPr="002B0D09" w:rsidR="00AA2211">
      <w:rPr>
        <w:rFonts w:eastAsia="Georgia"/>
        <w:color w:val="0070C0"/>
        <w:sz w:val="16"/>
        <w:szCs w:val="16"/>
      </w:rPr>
      <w:fldChar w:fldCharType="separate"/>
    </w:r>
    <w:r w:rsidR="00AA2211">
      <w:rPr>
        <w:rFonts w:eastAsia="Georgia"/>
        <w:color w:val="0070C0"/>
        <w:sz w:val="16"/>
        <w:szCs w:val="16"/>
      </w:rPr>
      <w:t>1</w:t>
    </w:r>
    <w:r w:rsidRPr="002B0D09" w:rsidR="00AA2211">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76568F55" w14:textId="77777777">
    <w:pPr>
      <w:bidi w:val="0"/>
      <w:jc w:val="right"/>
    </w:pPr>
  </w:p>
  <w:p w:rsidR="008B3BBA" w14:paraId="71C5AB82" w14:textId="5B5CFDB5">
    <w:pPr>
      <w:bidi w:val="0"/>
    </w:pPr>
  </w:p>
  <w:p w:rsidR="008B3BBA" w:rsidP="00EE5833" w14:paraId="47518F57" w14:textId="0DD54C32">
    <w:pPr>
      <w:tabs>
        <w:tab w:val="left" w:pos="5729"/>
      </w:tabs>
      <w:bidi w:val="0"/>
    </w:pPr>
    <w:r w:rsidRPr="00AB256A">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5495B39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rtl w:val="0"/>
        <w:lang w:val="zh-CN"/>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4659C4CD" w14:textId="3F1AF2EB">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6408"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1"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53207"/>
    <w:multiLevelType w:val="hybridMultilevel"/>
    <w:tmpl w:val="C5E6A682"/>
    <w:lvl w:ilvl="0">
      <w:start w:val="0"/>
      <w:numFmt w:val="bullet"/>
      <w:lvlText w:val="-"/>
      <w:lvlJc w:val="left"/>
      <w:pPr>
        <w:ind w:left="720" w:hanging="360"/>
      </w:pPr>
      <w:rPr>
        <w:rFonts w:ascii="Open Sans" w:eastAsia="Open Sans"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D5D5F"/>
    <w:multiLevelType w:val="hybridMultilevel"/>
    <w:tmpl w:val="7A4C5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437B4"/>
    <w:multiLevelType w:val="hybridMultilevel"/>
    <w:tmpl w:val="5F98C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E4444"/>
    <w:multiLevelType w:val="hybridMultilevel"/>
    <w:tmpl w:val="7242D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F42D4"/>
    <w:multiLevelType w:val="hybridMultilevel"/>
    <w:tmpl w:val="21286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9D4DC5"/>
    <w:multiLevelType w:val="hybridMultilevel"/>
    <w:tmpl w:val="C0C04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F4347C"/>
    <w:multiLevelType w:val="hybridMultilevel"/>
    <w:tmpl w:val="75108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3332A6"/>
    <w:multiLevelType w:val="hybridMultilevel"/>
    <w:tmpl w:val="92C06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35220E"/>
    <w:multiLevelType w:val="hybridMultilevel"/>
    <w:tmpl w:val="52E4570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1B0B0C"/>
    <w:multiLevelType w:val="multilevel"/>
    <w:tmpl w:val="D988BB6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1E07B8"/>
    <w:multiLevelType w:val="hybridMultilevel"/>
    <w:tmpl w:val="99304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9D20FE"/>
    <w:multiLevelType w:val="hybridMultilevel"/>
    <w:tmpl w:val="BB60E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0A0AA0"/>
    <w:multiLevelType w:val="hybridMultilevel"/>
    <w:tmpl w:val="B8AA0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61546A"/>
    <w:multiLevelType w:val="hybridMultilevel"/>
    <w:tmpl w:val="61F69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434313"/>
    <w:multiLevelType w:val="hybridMultilevel"/>
    <w:tmpl w:val="089EE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741411"/>
    <w:multiLevelType w:val="hybridMultilevel"/>
    <w:tmpl w:val="224C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AF58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0019C9"/>
    <w:multiLevelType w:val="hybridMultilevel"/>
    <w:tmpl w:val="B9E4E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C82DC6"/>
    <w:multiLevelType w:val="hybridMultilevel"/>
    <w:tmpl w:val="8B14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42E1762"/>
    <w:multiLevelType w:val="hybridMultilevel"/>
    <w:tmpl w:val="65AAA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3B0ADA"/>
    <w:multiLevelType w:val="hybridMultilevel"/>
    <w:tmpl w:val="F35C9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17E5041"/>
    <w:multiLevelType w:val="hybridMultilevel"/>
    <w:tmpl w:val="3DDED5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0B73CA"/>
    <w:multiLevelType w:val="hybridMultilevel"/>
    <w:tmpl w:val="95EE6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D21931"/>
    <w:multiLevelType w:val="hybridMultilevel"/>
    <w:tmpl w:val="412E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72C2A78"/>
    <w:multiLevelType w:val="hybridMultilevel"/>
    <w:tmpl w:val="0D3E4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4E12DB"/>
    <w:multiLevelType w:val="hybridMultilevel"/>
    <w:tmpl w:val="3280B9A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4DA57B5B"/>
    <w:multiLevelType w:val="hybridMultilevel"/>
    <w:tmpl w:val="2788E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884A26"/>
    <w:multiLevelType w:val="hybridMultilevel"/>
    <w:tmpl w:val="9174A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250014F"/>
    <w:multiLevelType w:val="hybridMultilevel"/>
    <w:tmpl w:val="AB766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724E1A"/>
    <w:multiLevelType w:val="hybridMultilevel"/>
    <w:tmpl w:val="962478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4767382"/>
    <w:multiLevelType w:val="hybridMultilevel"/>
    <w:tmpl w:val="14B4A9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3">
    <w:nsid w:val="58307633"/>
    <w:multiLevelType w:val="hybridMultilevel"/>
    <w:tmpl w:val="8A86C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FC96986"/>
    <w:multiLevelType w:val="hybridMultilevel"/>
    <w:tmpl w:val="F8B4D6C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sz w:val="20"/>
        <w:szCs w:val="20"/>
      </w:rPr>
    </w:lvl>
    <w:lvl w:ilvl="2">
      <w:start w:val="5"/>
      <w:numFmt w:val="bullet"/>
      <w:lvlText w:val="-"/>
      <w:lvlJc w:val="left"/>
      <w:pPr>
        <w:ind w:left="450" w:hanging="360"/>
      </w:pPr>
      <w:rPr>
        <w:rFonts w:ascii="Calibri" w:eastAsia="Times New Roman" w:hAnsi="Calibri" w:cs="Calibri"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610C5307"/>
    <w:multiLevelType w:val="hybridMultilevel"/>
    <w:tmpl w:val="F6AA855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B0093F"/>
    <w:multiLevelType w:val="hybridMultilevel"/>
    <w:tmpl w:val="AC9A2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63614E"/>
    <w:multiLevelType w:val="hybridMultilevel"/>
    <w:tmpl w:val="88A6F3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86525B8"/>
    <w:multiLevelType w:val="hybridMultilevel"/>
    <w:tmpl w:val="626AF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AF332EC"/>
    <w:multiLevelType w:val="hybridMultilevel"/>
    <w:tmpl w:val="ADDEB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CE5D5B"/>
    <w:multiLevelType w:val="hybridMultilevel"/>
    <w:tmpl w:val="769A6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5F579A9"/>
    <w:multiLevelType w:val="hybridMultilevel"/>
    <w:tmpl w:val="5AC6C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9A74B21"/>
    <w:multiLevelType w:val="hybridMultilevel"/>
    <w:tmpl w:val="795C3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DA7DE6"/>
    <w:multiLevelType w:val="hybridMultilevel"/>
    <w:tmpl w:val="5C083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0A64A9"/>
    <w:multiLevelType w:val="hybridMultilevel"/>
    <w:tmpl w:val="57A0E6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7"/>
  </w:num>
  <w:num w:numId="2">
    <w:abstractNumId w:val="22"/>
  </w:num>
  <w:num w:numId="3">
    <w:abstractNumId w:val="36"/>
  </w:num>
  <w:num w:numId="4">
    <w:abstractNumId w:val="9"/>
  </w:num>
  <w:num w:numId="5">
    <w:abstractNumId w:val="17"/>
  </w:num>
  <w:num w:numId="6">
    <w:abstractNumId w:val="43"/>
  </w:num>
  <w:num w:numId="7">
    <w:abstractNumId w:val="10"/>
  </w:num>
  <w:num w:numId="8">
    <w:abstractNumId w:val="14"/>
  </w:num>
  <w:num w:numId="9">
    <w:abstractNumId w:val="40"/>
  </w:num>
  <w:num w:numId="10">
    <w:abstractNumId w:val="25"/>
  </w:num>
  <w:num w:numId="11">
    <w:abstractNumId w:val="26"/>
  </w:num>
  <w:num w:numId="12">
    <w:abstractNumId w:val="39"/>
  </w:num>
  <w:num w:numId="13">
    <w:abstractNumId w:val="4"/>
  </w:num>
  <w:num w:numId="14">
    <w:abstractNumId w:val="34"/>
  </w:num>
  <w:num w:numId="15">
    <w:abstractNumId w:val="29"/>
  </w:num>
  <w:num w:numId="16">
    <w:abstractNumId w:val="28"/>
  </w:num>
  <w:num w:numId="17">
    <w:abstractNumId w:val="35"/>
  </w:num>
  <w:num w:numId="18">
    <w:abstractNumId w:val="27"/>
  </w:num>
  <w:num w:numId="19">
    <w:abstractNumId w:val="21"/>
  </w:num>
  <w:num w:numId="20">
    <w:abstractNumId w:val="45"/>
  </w:num>
  <w:num w:numId="21">
    <w:abstractNumId w:val="19"/>
  </w:num>
  <w:num w:numId="22">
    <w:abstractNumId w:val="23"/>
  </w:num>
  <w:num w:numId="23">
    <w:abstractNumId w:val="5"/>
  </w:num>
  <w:num w:numId="24">
    <w:abstractNumId w:val="0"/>
  </w:num>
  <w:num w:numId="25">
    <w:abstractNumId w:val="13"/>
  </w:num>
  <w:num w:numId="26">
    <w:abstractNumId w:val="7"/>
  </w:num>
  <w:num w:numId="27">
    <w:abstractNumId w:val="8"/>
  </w:num>
  <w:num w:numId="28">
    <w:abstractNumId w:val="6"/>
  </w:num>
  <w:num w:numId="29">
    <w:abstractNumId w:val="31"/>
  </w:num>
  <w:num w:numId="30">
    <w:abstractNumId w:val="18"/>
  </w:num>
  <w:num w:numId="31">
    <w:abstractNumId w:val="24"/>
  </w:num>
  <w:num w:numId="32">
    <w:abstractNumId w:val="3"/>
  </w:num>
  <w:num w:numId="33">
    <w:abstractNumId w:val="20"/>
  </w:num>
  <w:num w:numId="34">
    <w:abstractNumId w:val="11"/>
  </w:num>
  <w:num w:numId="35">
    <w:abstractNumId w:val="38"/>
  </w:num>
  <w:num w:numId="36">
    <w:abstractNumId w:val="2"/>
  </w:num>
  <w:num w:numId="37">
    <w:abstractNumId w:val="30"/>
  </w:num>
  <w:num w:numId="38">
    <w:abstractNumId w:val="16"/>
  </w:num>
  <w:num w:numId="39">
    <w:abstractNumId w:val="32"/>
  </w:num>
  <w:num w:numId="40">
    <w:abstractNumId w:val="33"/>
  </w:num>
  <w:num w:numId="41">
    <w:abstractNumId w:val="44"/>
  </w:num>
  <w:num w:numId="42">
    <w:abstractNumId w:val="1"/>
  </w:num>
  <w:num w:numId="43">
    <w:abstractNumId w:val="42"/>
  </w:num>
  <w:num w:numId="44">
    <w:abstractNumId w:val="15"/>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02A"/>
    <w:rsid w:val="001432FB"/>
    <w:rsid w:val="0014476B"/>
    <w:rsid w:val="00147807"/>
    <w:rsid w:val="00152A27"/>
    <w:rsid w:val="001549D1"/>
    <w:rsid w:val="001608BF"/>
    <w:rsid w:val="001617BD"/>
    <w:rsid w:val="00164596"/>
    <w:rsid w:val="00166386"/>
    <w:rsid w:val="0017091D"/>
    <w:rsid w:val="0017450E"/>
    <w:rsid w:val="00181C88"/>
    <w:rsid w:val="001834AC"/>
    <w:rsid w:val="00183D67"/>
    <w:rsid w:val="00187827"/>
    <w:rsid w:val="001959FE"/>
    <w:rsid w:val="00196ACD"/>
    <w:rsid w:val="001A0579"/>
    <w:rsid w:val="001A05FC"/>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A55"/>
    <w:rsid w:val="00221BA7"/>
    <w:rsid w:val="0023294F"/>
    <w:rsid w:val="00233565"/>
    <w:rsid w:val="00234816"/>
    <w:rsid w:val="002412EE"/>
    <w:rsid w:val="00241EC6"/>
    <w:rsid w:val="002476DF"/>
    <w:rsid w:val="002479FF"/>
    <w:rsid w:val="002504E9"/>
    <w:rsid w:val="00252D9A"/>
    <w:rsid w:val="002541E2"/>
    <w:rsid w:val="002544E8"/>
    <w:rsid w:val="002569E3"/>
    <w:rsid w:val="00257D1A"/>
    <w:rsid w:val="002610AD"/>
    <w:rsid w:val="00265F35"/>
    <w:rsid w:val="00271BD3"/>
    <w:rsid w:val="00273986"/>
    <w:rsid w:val="00275B56"/>
    <w:rsid w:val="00280C6C"/>
    <w:rsid w:val="00284BDD"/>
    <w:rsid w:val="00284D8D"/>
    <w:rsid w:val="002868EB"/>
    <w:rsid w:val="00291392"/>
    <w:rsid w:val="002A1122"/>
    <w:rsid w:val="002A72CE"/>
    <w:rsid w:val="002A792A"/>
    <w:rsid w:val="002B0D09"/>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3954"/>
    <w:rsid w:val="004742CB"/>
    <w:rsid w:val="00476C8F"/>
    <w:rsid w:val="0048491D"/>
    <w:rsid w:val="00491E2F"/>
    <w:rsid w:val="00492B19"/>
    <w:rsid w:val="00492DE0"/>
    <w:rsid w:val="0049725C"/>
    <w:rsid w:val="004A2647"/>
    <w:rsid w:val="004A39FA"/>
    <w:rsid w:val="004A43D4"/>
    <w:rsid w:val="004A59B7"/>
    <w:rsid w:val="004B3046"/>
    <w:rsid w:val="004B3047"/>
    <w:rsid w:val="004B55C1"/>
    <w:rsid w:val="004B68A1"/>
    <w:rsid w:val="004C01B8"/>
    <w:rsid w:val="004C3B63"/>
    <w:rsid w:val="004C5251"/>
    <w:rsid w:val="004D090A"/>
    <w:rsid w:val="004D109A"/>
    <w:rsid w:val="004D2A6A"/>
    <w:rsid w:val="004D61BD"/>
    <w:rsid w:val="004D66FB"/>
    <w:rsid w:val="004E1736"/>
    <w:rsid w:val="004F0DEB"/>
    <w:rsid w:val="004F2B47"/>
    <w:rsid w:val="00501A82"/>
    <w:rsid w:val="00501C4E"/>
    <w:rsid w:val="0050333E"/>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78A2"/>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5398"/>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4A5"/>
    <w:rsid w:val="006A3039"/>
    <w:rsid w:val="006A389E"/>
    <w:rsid w:val="006A4B39"/>
    <w:rsid w:val="006A5CEE"/>
    <w:rsid w:val="006B36EA"/>
    <w:rsid w:val="006B6EF9"/>
    <w:rsid w:val="006C0787"/>
    <w:rsid w:val="006C331B"/>
    <w:rsid w:val="006C3AF3"/>
    <w:rsid w:val="006D29C0"/>
    <w:rsid w:val="006D3C51"/>
    <w:rsid w:val="006D3DE8"/>
    <w:rsid w:val="006D4986"/>
    <w:rsid w:val="006D535C"/>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4C06"/>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4A89"/>
    <w:rsid w:val="00765A5E"/>
    <w:rsid w:val="00767C8B"/>
    <w:rsid w:val="00775050"/>
    <w:rsid w:val="00776DF8"/>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346"/>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3E75"/>
    <w:rsid w:val="00915178"/>
    <w:rsid w:val="009152B9"/>
    <w:rsid w:val="00915FE2"/>
    <w:rsid w:val="00916409"/>
    <w:rsid w:val="00920695"/>
    <w:rsid w:val="00920AB3"/>
    <w:rsid w:val="00921F5B"/>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172A"/>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A91"/>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5008"/>
    <w:rsid w:val="00D86262"/>
    <w:rsid w:val="00D86486"/>
    <w:rsid w:val="00D877A0"/>
    <w:rsid w:val="00D9202E"/>
    <w:rsid w:val="00D9304B"/>
    <w:rsid w:val="00D931A3"/>
    <w:rsid w:val="00D93E9D"/>
    <w:rsid w:val="00D954DC"/>
    <w:rsid w:val="00D978E0"/>
    <w:rsid w:val="00DA0F91"/>
    <w:rsid w:val="00DA29B1"/>
    <w:rsid w:val="00DA38E6"/>
    <w:rsid w:val="00DA48D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360E"/>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616A0"/>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
    <w:name w:val="Unresolved Mention"/>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3.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4.xml><?xml version="1.0" encoding="utf-8"?>
<ds:datastoreItem xmlns:ds="http://schemas.openxmlformats.org/officeDocument/2006/customXml" ds:itemID="{FCE03D17-7D7F-43E3-989A-1D204C0CE34C}"/>
</file>

<file path=docProps/app.xml><?xml version="1.0" encoding="utf-8"?>
<Properties xmlns="http://schemas.openxmlformats.org/officeDocument/2006/extended-properties" xmlns:vt="http://schemas.openxmlformats.org/officeDocument/2006/docPropsVTypes">
  <Template>Normal.dotm</Template>
  <TotalTime>18</TotalTime>
  <Pages>4</Pages>
  <Words>336</Words>
  <Characters>1732</Characters>
  <Application>Microsoft Office Word</Application>
  <DocSecurity>0</DocSecurity>
  <Lines>247</Lines>
  <Paragraphs>73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Danita Reese</cp:lastModifiedBy>
  <cp:revision>18</cp:revision>
  <dcterms:created xsi:type="dcterms:W3CDTF">2023-01-11T19:47:00Z</dcterms:created>
  <dcterms:modified xsi:type="dcterms:W3CDTF">2023-01-24T05:07:00Z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